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7F1" w:rsidRDefault="0030794E">
      <w:pPr>
        <w:rPr>
          <w:rFonts w:ascii="仿宋_GB2312" w:eastAsia="仿宋_GB2312" w:hAnsi="仿宋"/>
          <w:sz w:val="32"/>
          <w:szCs w:val="32"/>
        </w:rPr>
      </w:pPr>
      <w:r>
        <w:rPr>
          <w:rFonts w:ascii="仿宋_GB2312" w:eastAsia="仿宋_GB2312" w:hAnsi="仿宋" w:hint="eastAsia"/>
          <w:sz w:val="32"/>
          <w:szCs w:val="32"/>
        </w:rPr>
        <w:t>附件：</w:t>
      </w:r>
    </w:p>
    <w:p w:rsidR="002847F1" w:rsidRDefault="0030794E">
      <w:pPr>
        <w:jc w:val="center"/>
        <w:rPr>
          <w:rFonts w:ascii="方正小标宋简体" w:eastAsia="方正小标宋简体"/>
          <w:sz w:val="44"/>
          <w:szCs w:val="44"/>
        </w:rPr>
      </w:pPr>
      <w:r>
        <w:rPr>
          <w:rFonts w:ascii="方正小标宋简体" w:eastAsia="方正小标宋简体" w:hAnsi="方正小标宋简体" w:cs="方正小标宋简体" w:hint="eastAsia"/>
          <w:sz w:val="44"/>
          <w:szCs w:val="44"/>
        </w:rPr>
        <w:t>中国建</w:t>
      </w:r>
      <w:r>
        <w:rPr>
          <w:rFonts w:ascii="方正小标宋简体" w:eastAsia="方正小标宋简体" w:hint="eastAsia"/>
          <w:sz w:val="44"/>
          <w:szCs w:val="44"/>
        </w:rPr>
        <w:t>设监理协会</w:t>
      </w:r>
      <w:r>
        <w:rPr>
          <w:rFonts w:ascii="方正小标宋简体" w:eastAsia="方正小标宋简体"/>
          <w:sz w:val="44"/>
          <w:szCs w:val="44"/>
        </w:rPr>
        <w:t>202</w:t>
      </w:r>
      <w:r>
        <w:rPr>
          <w:rFonts w:ascii="方正小标宋简体" w:eastAsia="方正小标宋简体" w:hint="eastAsia"/>
          <w:sz w:val="44"/>
          <w:szCs w:val="44"/>
        </w:rPr>
        <w:t>2年工作情况和</w:t>
      </w:r>
    </w:p>
    <w:p w:rsidR="002847F1" w:rsidRDefault="0030794E">
      <w:pPr>
        <w:jc w:val="center"/>
        <w:rPr>
          <w:rFonts w:ascii="方正小标宋简体" w:eastAsia="方正小标宋简体"/>
          <w:sz w:val="44"/>
          <w:szCs w:val="44"/>
        </w:rPr>
      </w:pPr>
      <w:r>
        <w:rPr>
          <w:rFonts w:ascii="方正小标宋简体" w:eastAsia="方正小标宋简体"/>
          <w:sz w:val="44"/>
          <w:szCs w:val="44"/>
        </w:rPr>
        <w:t>2023</w:t>
      </w:r>
      <w:r>
        <w:rPr>
          <w:rFonts w:ascii="方正小标宋简体" w:eastAsia="方正小标宋简体" w:hint="eastAsia"/>
          <w:sz w:val="44"/>
          <w:szCs w:val="44"/>
        </w:rPr>
        <w:t>年工作安排</w:t>
      </w:r>
    </w:p>
    <w:p w:rsidR="002847F1" w:rsidRDefault="0030794E">
      <w:pPr>
        <w:jc w:val="center"/>
        <w:rPr>
          <w:rFonts w:ascii="方正小标宋简体" w:eastAsia="方正小标宋简体"/>
          <w:sz w:val="44"/>
          <w:szCs w:val="44"/>
        </w:rPr>
      </w:pPr>
      <w:r>
        <w:rPr>
          <w:rFonts w:ascii="仿宋_GB2312" w:eastAsia="仿宋_GB2312" w:hAnsi="仿宋_GB2312" w:cs="仿宋_GB2312" w:hint="eastAsia"/>
          <w:sz w:val="32"/>
          <w:szCs w:val="32"/>
        </w:rPr>
        <w:t>中国建设监理协会会长 王早生</w:t>
      </w:r>
    </w:p>
    <w:p w:rsidR="002847F1" w:rsidRDefault="002847F1">
      <w:pPr>
        <w:jc w:val="left"/>
        <w:rPr>
          <w:rFonts w:ascii="仿宋_GB2312" w:eastAsia="仿宋_GB2312" w:hAnsi="仿宋" w:cs="Calibri"/>
          <w:b/>
          <w:bCs/>
          <w:sz w:val="32"/>
          <w:szCs w:val="32"/>
        </w:rPr>
      </w:pPr>
    </w:p>
    <w:p w:rsidR="002847F1" w:rsidRDefault="0030794E">
      <w:pPr>
        <w:jc w:val="left"/>
        <w:rPr>
          <w:rFonts w:ascii="仿宋_GB2312" w:eastAsia="仿宋_GB2312" w:hAnsi="仿宋" w:cs="Calibri"/>
          <w:b/>
          <w:bCs/>
          <w:sz w:val="32"/>
          <w:szCs w:val="32"/>
        </w:rPr>
      </w:pPr>
      <w:r>
        <w:rPr>
          <w:rFonts w:ascii="仿宋_GB2312" w:eastAsia="仿宋_GB2312" w:hAnsi="仿宋" w:cs="Calibri" w:hint="eastAsia"/>
          <w:b/>
          <w:bCs/>
          <w:sz w:val="32"/>
          <w:szCs w:val="32"/>
        </w:rPr>
        <w:t>各位理事、监事：</w:t>
      </w:r>
    </w:p>
    <w:p w:rsidR="002847F1" w:rsidRDefault="0030794E">
      <w:pPr>
        <w:ind w:firstLineChars="200" w:firstLine="640"/>
        <w:jc w:val="left"/>
        <w:rPr>
          <w:rFonts w:ascii="仿宋_GB2312" w:eastAsia="仿宋_GB2312" w:hAnsi="仿宋" w:cs="Calibri"/>
          <w:sz w:val="32"/>
          <w:szCs w:val="32"/>
        </w:rPr>
      </w:pPr>
      <w:r>
        <w:rPr>
          <w:rFonts w:ascii="仿宋_GB2312" w:eastAsia="仿宋_GB2312" w:hAnsi="仿宋" w:hint="eastAsia"/>
          <w:sz w:val="32"/>
          <w:szCs w:val="32"/>
        </w:rPr>
        <w:t>受理事会委托，现将协会202</w:t>
      </w:r>
      <w:r>
        <w:rPr>
          <w:rFonts w:ascii="仿宋_GB2312" w:eastAsia="仿宋_GB2312" w:hAnsi="仿宋"/>
          <w:sz w:val="32"/>
          <w:szCs w:val="32"/>
        </w:rPr>
        <w:t>2</w:t>
      </w:r>
      <w:r>
        <w:rPr>
          <w:rFonts w:ascii="仿宋_GB2312" w:eastAsia="仿宋_GB2312" w:hAnsi="仿宋" w:hint="eastAsia"/>
          <w:sz w:val="32"/>
          <w:szCs w:val="32"/>
        </w:rPr>
        <w:t>年主要工作情况和2</w:t>
      </w:r>
      <w:r>
        <w:rPr>
          <w:rFonts w:ascii="仿宋_GB2312" w:eastAsia="仿宋_GB2312" w:hAnsi="仿宋"/>
          <w:sz w:val="32"/>
          <w:szCs w:val="32"/>
        </w:rPr>
        <w:t>023</w:t>
      </w:r>
      <w:r>
        <w:rPr>
          <w:rFonts w:ascii="仿宋_GB2312" w:eastAsia="仿宋_GB2312" w:hAnsi="仿宋" w:hint="eastAsia"/>
          <w:sz w:val="32"/>
          <w:szCs w:val="32"/>
        </w:rPr>
        <w:t>年工作安排报告如下:</w:t>
      </w:r>
    </w:p>
    <w:p w:rsidR="002847F1" w:rsidRDefault="002847F1">
      <w:pPr>
        <w:pStyle w:val="1"/>
        <w:ind w:firstLine="640"/>
        <w:rPr>
          <w:rFonts w:ascii="仿宋_GB2312" w:eastAsia="仿宋_GB2312" w:hAnsi="仿宋"/>
          <w:sz w:val="32"/>
          <w:szCs w:val="32"/>
        </w:rPr>
      </w:pPr>
    </w:p>
    <w:p w:rsidR="002847F1" w:rsidRDefault="0030794E">
      <w:pPr>
        <w:jc w:val="center"/>
        <w:rPr>
          <w:rFonts w:ascii="黑体" w:eastAsia="黑体" w:hAnsi="仿宋"/>
          <w:b/>
          <w:sz w:val="36"/>
          <w:szCs w:val="36"/>
        </w:rPr>
      </w:pPr>
      <w:r>
        <w:rPr>
          <w:rFonts w:ascii="黑体" w:eastAsia="黑体" w:hAnsi="仿宋" w:hint="eastAsia"/>
          <w:b/>
          <w:sz w:val="36"/>
          <w:szCs w:val="36"/>
        </w:rPr>
        <w:t>第一部分：2</w:t>
      </w:r>
      <w:r>
        <w:rPr>
          <w:rFonts w:ascii="黑体" w:eastAsia="黑体" w:hAnsi="仿宋"/>
          <w:b/>
          <w:sz w:val="36"/>
          <w:szCs w:val="36"/>
        </w:rPr>
        <w:t>022</w:t>
      </w:r>
      <w:r>
        <w:rPr>
          <w:rFonts w:ascii="黑体" w:eastAsia="黑体" w:hAnsi="仿宋" w:hint="eastAsia"/>
          <w:b/>
          <w:sz w:val="36"/>
          <w:szCs w:val="36"/>
        </w:rPr>
        <w:t>年工作情况</w:t>
      </w:r>
    </w:p>
    <w:p w:rsidR="002847F1" w:rsidRDefault="002847F1">
      <w:pPr>
        <w:jc w:val="center"/>
        <w:rPr>
          <w:rFonts w:ascii="黑体" w:eastAsia="黑体" w:hAnsi="仿宋"/>
          <w:b/>
          <w:sz w:val="36"/>
          <w:szCs w:val="36"/>
        </w:rPr>
      </w:pPr>
    </w:p>
    <w:p w:rsidR="002847F1" w:rsidRDefault="0030794E">
      <w:pPr>
        <w:ind w:firstLineChars="200" w:firstLine="640"/>
        <w:rPr>
          <w:rFonts w:ascii="黑体" w:eastAsia="黑体" w:hAnsi="仿宋"/>
          <w:b/>
          <w:sz w:val="36"/>
          <w:szCs w:val="36"/>
        </w:rPr>
      </w:pPr>
      <w:r>
        <w:rPr>
          <w:rFonts w:ascii="仿宋_GB2312" w:eastAsia="仿宋_GB2312" w:hAnsi="仿宋" w:hint="eastAsia"/>
          <w:sz w:val="32"/>
          <w:szCs w:val="32"/>
        </w:rPr>
        <w:t>2022年，是不平凡而又重要的一年，党的二十大胜利召开，我们向全面建成社会主义现代化强国的第二个百年奋斗目标不断迈进。中国建设监理协会在中央和国家机关行业协会商会第一联合党委和住房城乡建设部的指导下，在行业专家及广大会员单位的大力支持下，坚持以习近平新时代中国特色社会主义思想为指导，深入学习宣传贯彻党的二十大精神，紧紧围绕行业发展和协会工作实际，坚持稳中求进、守正创新，如期完成年度各项工作。</w:t>
      </w:r>
    </w:p>
    <w:p w:rsidR="002847F1" w:rsidRDefault="0030794E">
      <w:pPr>
        <w:pStyle w:val="1"/>
        <w:ind w:left="630" w:firstLineChars="0" w:firstLine="0"/>
        <w:rPr>
          <w:rFonts w:ascii="黑体" w:eastAsia="黑体" w:hAnsi="仿宋"/>
          <w:bCs/>
          <w:sz w:val="32"/>
          <w:szCs w:val="32"/>
        </w:rPr>
      </w:pPr>
      <w:r>
        <w:rPr>
          <w:rFonts w:ascii="黑体" w:eastAsia="黑体" w:hAnsi="仿宋" w:hint="eastAsia"/>
          <w:bCs/>
          <w:sz w:val="32"/>
          <w:szCs w:val="32"/>
        </w:rPr>
        <w:t>一、会员管理与服务工作</w:t>
      </w:r>
    </w:p>
    <w:p w:rsidR="002847F1" w:rsidRDefault="0030794E">
      <w:pPr>
        <w:ind w:firstLine="630"/>
        <w:rPr>
          <w:rFonts w:ascii="楷体" w:eastAsia="楷体" w:hAnsi="楷体" w:cs="楷体"/>
          <w:b/>
          <w:sz w:val="32"/>
          <w:szCs w:val="32"/>
        </w:rPr>
      </w:pPr>
      <w:r>
        <w:rPr>
          <w:rFonts w:ascii="楷体" w:eastAsia="楷体" w:hAnsi="楷体" w:cs="楷体" w:hint="eastAsia"/>
          <w:b/>
          <w:sz w:val="32"/>
          <w:szCs w:val="32"/>
        </w:rPr>
        <w:t>（一）会员发展与会员管理</w:t>
      </w:r>
    </w:p>
    <w:p w:rsidR="002847F1" w:rsidRDefault="0030794E">
      <w:pPr>
        <w:ind w:firstLine="630"/>
        <w:rPr>
          <w:rFonts w:ascii="仿宋_GB2312" w:eastAsia="仿宋_GB2312" w:hAnsi="仿宋"/>
          <w:sz w:val="32"/>
          <w:szCs w:val="32"/>
        </w:rPr>
      </w:pPr>
      <w:r>
        <w:rPr>
          <w:rFonts w:ascii="仿宋_GB2312" w:eastAsia="仿宋_GB2312" w:hAnsi="仿宋" w:hint="eastAsia"/>
          <w:sz w:val="32"/>
          <w:szCs w:val="32"/>
        </w:rPr>
        <w:lastRenderedPageBreak/>
        <w:t>根据《中国建设监理协会章程》《中国建设监理协会会员管理办法（试行）》，</w:t>
      </w:r>
      <w:r>
        <w:rPr>
          <w:rFonts w:ascii="仿宋_GB2312" w:eastAsia="仿宋_GB2312" w:hAnsi="仿宋"/>
          <w:sz w:val="32"/>
          <w:szCs w:val="32"/>
        </w:rPr>
        <w:t>2022</w:t>
      </w:r>
      <w:r>
        <w:rPr>
          <w:rFonts w:ascii="仿宋_GB2312" w:eastAsia="仿宋_GB2312" w:hAnsi="仿宋" w:hint="eastAsia"/>
          <w:sz w:val="32"/>
          <w:szCs w:val="32"/>
        </w:rPr>
        <w:t>年协会共发展九批个人会员，共计</w:t>
      </w:r>
      <w:r>
        <w:rPr>
          <w:rFonts w:ascii="仿宋_GB2312" w:eastAsia="仿宋_GB2312" w:hAnsi="仿宋"/>
          <w:sz w:val="32"/>
          <w:szCs w:val="32"/>
        </w:rPr>
        <w:t>7331</w:t>
      </w:r>
      <w:r>
        <w:rPr>
          <w:rFonts w:ascii="仿宋_GB2312" w:eastAsia="仿宋_GB2312" w:hAnsi="仿宋" w:hint="eastAsia"/>
          <w:sz w:val="32"/>
          <w:szCs w:val="32"/>
        </w:rPr>
        <w:t>人；共发展四批单位会员，共计</w:t>
      </w:r>
      <w:r>
        <w:rPr>
          <w:rFonts w:ascii="仿宋_GB2312" w:eastAsia="仿宋_GB2312" w:hAnsi="仿宋"/>
          <w:sz w:val="32"/>
          <w:szCs w:val="32"/>
        </w:rPr>
        <w:t>103</w:t>
      </w:r>
      <w:r>
        <w:rPr>
          <w:rFonts w:ascii="仿宋_GB2312" w:eastAsia="仿宋_GB2312" w:hAnsi="仿宋" w:hint="eastAsia"/>
          <w:sz w:val="32"/>
          <w:szCs w:val="32"/>
        </w:rPr>
        <w:t>家。截至2022年12月，协会共有单位会员1360家（含62家团体类单位会员），个人会员146637人。</w:t>
      </w:r>
    </w:p>
    <w:p w:rsidR="002847F1" w:rsidRDefault="0030794E">
      <w:pPr>
        <w:ind w:firstLine="630"/>
        <w:rPr>
          <w:rFonts w:ascii="仿宋_GB2312" w:eastAsia="仿宋_GB2312" w:hAnsi="仿宋"/>
          <w:sz w:val="32"/>
          <w:szCs w:val="32"/>
        </w:rPr>
      </w:pPr>
      <w:r>
        <w:rPr>
          <w:rFonts w:ascii="仿宋_GB2312" w:eastAsia="仿宋_GB2312" w:hAnsi="仿宋" w:hint="eastAsia"/>
          <w:sz w:val="32"/>
          <w:szCs w:val="32"/>
        </w:rPr>
        <w:t>为提升会员服务信息化水平，提高服务效率，协会年初完成会员系统升级，单位会员实现网上缴纳会费并实行电子会员证书，会员信用自评估、鲁班奖及詹天佑奖通报工作实现网上填报。</w:t>
      </w:r>
    </w:p>
    <w:p w:rsidR="002847F1" w:rsidRDefault="0030794E">
      <w:pPr>
        <w:ind w:firstLineChars="200" w:firstLine="643"/>
        <w:rPr>
          <w:rFonts w:ascii="楷体" w:eastAsia="楷体" w:hAnsi="楷体" w:cs="楷体"/>
          <w:b/>
          <w:sz w:val="32"/>
          <w:szCs w:val="32"/>
        </w:rPr>
      </w:pPr>
      <w:r>
        <w:rPr>
          <w:rFonts w:ascii="楷体" w:eastAsia="楷体" w:hAnsi="楷体" w:cs="楷体" w:hint="eastAsia"/>
          <w:b/>
          <w:sz w:val="32"/>
          <w:szCs w:val="32"/>
        </w:rPr>
        <w:t>（二）推进行业诚信自律建设</w:t>
      </w:r>
    </w:p>
    <w:p w:rsidR="002847F1" w:rsidRDefault="0030794E">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sz w:val="32"/>
          <w:szCs w:val="32"/>
        </w:rPr>
        <w:t>协会为维护监理市场良好秩序，推进工程监理行业诚信发展，构建了以信用为基础的自律管理机制。</w:t>
      </w:r>
      <w:r>
        <w:rPr>
          <w:rFonts w:ascii="仿宋_GB2312" w:eastAsia="仿宋_GB2312" w:hAnsi="仿宋_GB2312" w:cs="仿宋_GB2312" w:hint="eastAsia"/>
          <w:bCs/>
          <w:color w:val="000000"/>
          <w:sz w:val="32"/>
          <w:szCs w:val="32"/>
        </w:rPr>
        <w:t>2022年协会继续</w:t>
      </w:r>
      <w:r>
        <w:rPr>
          <w:rFonts w:ascii="仿宋_GB2312" w:eastAsia="仿宋_GB2312" w:hAnsi="仿宋_GB2312" w:cs="仿宋_GB2312" w:hint="eastAsia"/>
          <w:sz w:val="32"/>
          <w:szCs w:val="32"/>
        </w:rPr>
        <w:t>开展单位会员自评估活动，</w:t>
      </w:r>
      <w:r>
        <w:rPr>
          <w:rFonts w:ascii="仿宋_GB2312" w:eastAsia="仿宋_GB2312" w:hAnsi="仿宋_GB2312" w:cs="仿宋_GB2312" w:hint="eastAsia"/>
          <w:color w:val="000000"/>
          <w:sz w:val="32"/>
          <w:szCs w:val="32"/>
        </w:rPr>
        <w:t>信用评估参与率达80%。</w:t>
      </w:r>
    </w:p>
    <w:p w:rsidR="002847F1" w:rsidRDefault="0030794E">
      <w:pPr>
        <w:ind w:firstLineChars="200" w:firstLine="643"/>
        <w:rPr>
          <w:rFonts w:ascii="楷体" w:eastAsia="楷体" w:hAnsi="楷体" w:cs="楷体"/>
          <w:b/>
          <w:color w:val="000000"/>
          <w:sz w:val="32"/>
          <w:szCs w:val="32"/>
        </w:rPr>
      </w:pPr>
      <w:r>
        <w:rPr>
          <w:rFonts w:ascii="楷体" w:eastAsia="楷体" w:hAnsi="楷体" w:cs="楷体" w:hint="eastAsia"/>
          <w:b/>
          <w:color w:val="000000"/>
          <w:sz w:val="32"/>
          <w:szCs w:val="32"/>
        </w:rPr>
        <w:t>（三）提升会员业务水平</w:t>
      </w:r>
    </w:p>
    <w:p w:rsidR="002847F1" w:rsidRDefault="0030794E">
      <w:pPr>
        <w:ind w:firstLineChars="200" w:firstLine="640"/>
        <w:rPr>
          <w:rFonts w:ascii="仿宋_GB2312" w:eastAsia="仿宋_GB2312" w:hAnsi="仿宋"/>
          <w:sz w:val="32"/>
          <w:szCs w:val="32"/>
        </w:rPr>
      </w:pPr>
      <w:r>
        <w:rPr>
          <w:rFonts w:ascii="仿宋_GB2312" w:eastAsia="仿宋_GB2312" w:hAnsi="仿宋" w:hint="eastAsia"/>
          <w:sz w:val="32"/>
          <w:szCs w:val="32"/>
        </w:rPr>
        <w:t>1.为加强中国建设监理协会个人会员业务辅导活动管理，保证会员业务辅导活动质量，适应当前疫情防控工作需要，促进业务辅导活动工作健康发展，</w:t>
      </w:r>
      <w:r>
        <w:rPr>
          <w:rFonts w:ascii="仿宋_GB2312" w:eastAsia="仿宋_GB2312" w:hAnsi="仿宋" w:hint="eastAsia"/>
          <w:bCs/>
          <w:color w:val="000000"/>
          <w:sz w:val="32"/>
          <w:szCs w:val="32"/>
        </w:rPr>
        <w:t>协会印发了</w:t>
      </w:r>
      <w:r>
        <w:rPr>
          <w:rFonts w:ascii="仿宋_GB2312" w:eastAsia="仿宋_GB2312" w:hAnsi="仿宋" w:hint="eastAsia"/>
          <w:sz w:val="32"/>
          <w:szCs w:val="32"/>
        </w:rPr>
        <w:t>《中国建设监理协会会员业务辅导活动管理办法》，以省（行业）为单位采取集中辅导方式开展业务辅导活动。</w:t>
      </w:r>
    </w:p>
    <w:p w:rsidR="002847F1" w:rsidRDefault="0030794E">
      <w:pPr>
        <w:ind w:firstLineChars="200" w:firstLine="640"/>
        <w:rPr>
          <w:rFonts w:ascii="仿宋_GB2312" w:eastAsia="仿宋_GB2312" w:hAnsi="仿宋"/>
          <w:sz w:val="32"/>
          <w:szCs w:val="32"/>
        </w:rPr>
      </w:pPr>
      <w:r>
        <w:rPr>
          <w:rFonts w:ascii="仿宋_GB2312" w:eastAsia="仿宋_GB2312" w:hAnsi="仿宋" w:hint="eastAsia"/>
          <w:sz w:val="32"/>
          <w:szCs w:val="32"/>
        </w:rPr>
        <w:t>2.做好监理人员学习丛书编写工作。目前已完成丛书序言编写、出版合同签订以及</w:t>
      </w:r>
      <w:r>
        <w:rPr>
          <w:rFonts w:ascii="仿宋_GB2312" w:eastAsia="仿宋_GB2312" w:hint="eastAsia"/>
          <w:sz w:val="32"/>
          <w:szCs w:val="32"/>
        </w:rPr>
        <w:t>《全过程工程咨询服务》《建设工程安全生产管理监理工作》《施工阶段项目管理</w:t>
      </w:r>
      <w:r>
        <w:rPr>
          <w:rFonts w:ascii="仿宋_GB2312" w:eastAsia="仿宋_GB2312" w:hint="eastAsia"/>
          <w:sz w:val="32"/>
          <w:szCs w:val="32"/>
        </w:rPr>
        <w:lastRenderedPageBreak/>
        <w:t>实务》等丛书的修改联系工作。其中《全过程工程咨询服务》已于2022年</w:t>
      </w:r>
      <w:r>
        <w:rPr>
          <w:rFonts w:ascii="仿宋_GB2312" w:eastAsia="仿宋_GB2312"/>
          <w:sz w:val="32"/>
          <w:szCs w:val="32"/>
        </w:rPr>
        <w:t>9</w:t>
      </w:r>
      <w:r>
        <w:rPr>
          <w:rFonts w:ascii="仿宋_GB2312" w:eastAsia="仿宋_GB2312" w:hint="eastAsia"/>
          <w:sz w:val="32"/>
          <w:szCs w:val="32"/>
        </w:rPr>
        <w:t>月出版，并作为会议资料赠送给参加中国-东盟工程监理创新发展论坛的参会代表。</w:t>
      </w:r>
    </w:p>
    <w:p w:rsidR="002847F1" w:rsidRDefault="0030794E">
      <w:pPr>
        <w:ind w:firstLineChars="200" w:firstLine="640"/>
        <w:rPr>
          <w:rFonts w:ascii="仿宋_GB2312" w:eastAsia="仿宋_GB2312" w:hAnsi="仿宋"/>
          <w:sz w:val="32"/>
          <w:szCs w:val="32"/>
        </w:rPr>
      </w:pPr>
      <w:r>
        <w:rPr>
          <w:rFonts w:ascii="仿宋_GB2312" w:eastAsia="仿宋_GB2312" w:hAnsi="仿宋" w:hint="eastAsia"/>
          <w:sz w:val="32"/>
          <w:szCs w:val="32"/>
        </w:rPr>
        <w:t>3.购买河南省建设监理协会监理知识竞赛题库，充实会员“学习园地”内容。</w:t>
      </w:r>
    </w:p>
    <w:p w:rsidR="002847F1" w:rsidRDefault="0030794E" w:rsidP="00827E79">
      <w:pPr>
        <w:ind w:firstLineChars="200" w:firstLine="641"/>
        <w:rPr>
          <w:rFonts w:ascii="仿宋_GB2312" w:eastAsia="仿宋_GB2312" w:hAnsi="仿宋" w:cs="仿宋_GB2312"/>
          <w:sz w:val="32"/>
          <w:szCs w:val="32"/>
        </w:rPr>
      </w:pPr>
      <w:r>
        <w:rPr>
          <w:rFonts w:ascii="仿宋_GB2312" w:eastAsia="仿宋_GB2312" w:hAnsi="仿宋" w:hint="eastAsia"/>
          <w:b/>
          <w:bCs/>
          <w:sz w:val="32"/>
          <w:szCs w:val="32"/>
        </w:rPr>
        <w:t>（四）</w:t>
      </w:r>
      <w:r>
        <w:rPr>
          <w:rFonts w:ascii="楷体" w:eastAsia="楷体" w:hAnsi="楷体" w:cs="楷体" w:hint="eastAsia"/>
          <w:b/>
          <w:bCs/>
          <w:sz w:val="32"/>
          <w:szCs w:val="32"/>
        </w:rPr>
        <w:t>做好参与“鲁班奖”和“詹天佑奖”监理企业和总监理工程师的通报工作</w:t>
      </w:r>
    </w:p>
    <w:p w:rsidR="002847F1" w:rsidRDefault="0030794E">
      <w:pPr>
        <w:ind w:firstLineChars="200" w:firstLine="640"/>
        <w:rPr>
          <w:rFonts w:ascii="仿宋_GB2312" w:eastAsia="仿宋_GB2312" w:hAnsi="仿宋_GB2312" w:cs="仿宋_GB2312"/>
          <w:sz w:val="32"/>
          <w:szCs w:val="32"/>
        </w:rPr>
      </w:pPr>
      <w:r>
        <w:rPr>
          <w:rFonts w:ascii="仿宋_GB2312" w:eastAsia="仿宋_GB2312" w:hAnsi="仿宋" w:cs="仿宋_GB2312" w:hint="eastAsia"/>
          <w:sz w:val="32"/>
          <w:szCs w:val="32"/>
        </w:rPr>
        <w:t>在地方和行业协会对参建鲁班奖、詹天佑奖工程项目的监理企业和总监理工程师统计的基础上，协会组织完成了</w:t>
      </w:r>
      <w:r>
        <w:rPr>
          <w:rFonts w:ascii="仿宋_GB2312" w:eastAsia="仿宋_GB2312" w:hAnsi="仿宋_GB2312" w:cs="仿宋_GB2312" w:hint="eastAsia"/>
          <w:sz w:val="32"/>
          <w:szCs w:val="32"/>
        </w:rPr>
        <w:t>对参建2020—2021年度中国建设工程鲁班奖（国家优质工程）工程项目、第十九届中国土木工程詹天佑奖工程项目的监理企业和总监理工程师的通报工作。</w:t>
      </w:r>
    </w:p>
    <w:p w:rsidR="002847F1" w:rsidRDefault="0030794E">
      <w:pPr>
        <w:ind w:left="643"/>
        <w:rPr>
          <w:rFonts w:ascii="楷体" w:eastAsia="楷体" w:hAnsi="楷体" w:cs="楷体"/>
          <w:b/>
          <w:sz w:val="32"/>
          <w:szCs w:val="32"/>
        </w:rPr>
      </w:pPr>
      <w:r>
        <w:rPr>
          <w:rFonts w:ascii="楷体" w:eastAsia="楷体" w:hAnsi="楷体" w:cs="楷体" w:hint="eastAsia"/>
          <w:b/>
          <w:sz w:val="32"/>
          <w:szCs w:val="32"/>
        </w:rPr>
        <w:t>（五）会费收支情况</w:t>
      </w:r>
    </w:p>
    <w:p w:rsidR="002847F1" w:rsidRDefault="0030794E">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2022年1-12月协会会费收入18899450元，其中，单位会员会费收入2856750元，占会费收入的 15.12% ；个人会员会费收入16042700元，占会费收入的84.88%。</w:t>
      </w:r>
    </w:p>
    <w:p w:rsidR="002847F1" w:rsidRDefault="0030794E">
      <w:pP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2022年1-12月协会会费支出11636431.38元，其中业务活动成本支出4181397.72元，占会费支出的 35.93%  ；管理费用支出7455033.66元，占会费支出的64.07%。</w:t>
      </w:r>
    </w:p>
    <w:p w:rsidR="002847F1" w:rsidRDefault="0030794E">
      <w:pPr>
        <w:ind w:firstLineChars="200" w:firstLine="640"/>
        <w:rPr>
          <w:rFonts w:ascii="黑体" w:eastAsia="黑体" w:hAnsi="仿宋"/>
          <w:bCs/>
          <w:sz w:val="32"/>
          <w:szCs w:val="32"/>
        </w:rPr>
      </w:pPr>
      <w:r>
        <w:rPr>
          <w:rFonts w:ascii="黑体" w:eastAsia="黑体" w:hAnsi="仿宋" w:hint="eastAsia"/>
          <w:bCs/>
          <w:sz w:val="32"/>
          <w:szCs w:val="32"/>
        </w:rPr>
        <w:t>二、政府部门委托工作</w:t>
      </w:r>
    </w:p>
    <w:p w:rsidR="002847F1" w:rsidRDefault="0030794E">
      <w:pPr>
        <w:ind w:firstLineChars="200" w:firstLine="643"/>
        <w:rPr>
          <w:rFonts w:ascii="楷体" w:eastAsia="楷体" w:hAnsi="楷体" w:cs="楷体"/>
          <w:b/>
          <w:sz w:val="32"/>
          <w:szCs w:val="32"/>
        </w:rPr>
      </w:pPr>
      <w:r>
        <w:rPr>
          <w:rFonts w:ascii="楷体" w:eastAsia="楷体" w:hAnsi="楷体" w:cs="楷体" w:hint="eastAsia"/>
          <w:b/>
          <w:sz w:val="32"/>
          <w:szCs w:val="32"/>
        </w:rPr>
        <w:t>（一）积极配合业务指导部门工作</w:t>
      </w:r>
    </w:p>
    <w:p w:rsidR="002847F1" w:rsidRDefault="0030794E">
      <w:pPr>
        <w:ind w:firstLine="630"/>
        <w:rPr>
          <w:rFonts w:ascii="仿宋_GB2312" w:eastAsia="仿宋_GB2312" w:hAnsi="仿宋" w:cs="楷体"/>
          <w:sz w:val="32"/>
          <w:szCs w:val="32"/>
        </w:rPr>
      </w:pPr>
      <w:r>
        <w:rPr>
          <w:rFonts w:ascii="仿宋_GB2312" w:eastAsia="仿宋_GB2312" w:hAnsi="仿宋" w:cs="楷体" w:hint="eastAsia"/>
          <w:sz w:val="32"/>
          <w:szCs w:val="32"/>
        </w:rPr>
        <w:t>1.收集整理监理企业应对疫情有关情况，草拟关于疫</w:t>
      </w:r>
      <w:r>
        <w:rPr>
          <w:rFonts w:ascii="仿宋_GB2312" w:eastAsia="仿宋_GB2312" w:hAnsi="仿宋" w:cs="楷体" w:hint="eastAsia"/>
          <w:sz w:val="32"/>
          <w:szCs w:val="32"/>
        </w:rPr>
        <w:lastRenderedPageBreak/>
        <w:t>情对监理企业影响的报告，并报住建部市场司。</w:t>
      </w:r>
    </w:p>
    <w:p w:rsidR="002847F1" w:rsidRDefault="0030794E">
      <w:pPr>
        <w:ind w:firstLine="630"/>
        <w:rPr>
          <w:rFonts w:ascii="仿宋_GB2312" w:eastAsia="仿宋_GB2312" w:hAnsi="仿宋" w:cs="楷体"/>
          <w:sz w:val="32"/>
          <w:szCs w:val="32"/>
        </w:rPr>
      </w:pPr>
      <w:r>
        <w:rPr>
          <w:rFonts w:ascii="仿宋_GB2312" w:eastAsia="仿宋_GB2312" w:hAnsi="仿宋" w:cs="楷体" w:hint="eastAsia"/>
          <w:sz w:val="32"/>
          <w:szCs w:val="32"/>
        </w:rPr>
        <w:t>2.收集整理《关于组织申报和遴选确定投资建设数字化转型项目工作方案征求意见》的意见建议，经住建部市场司同意，报送发改委投资司。对符合要求的企业做好投资建设数字化转型项目推荐工作，协助进入投资建设数字化转型项目备选目录的企业做好后期申报工作。</w:t>
      </w:r>
    </w:p>
    <w:p w:rsidR="002847F1" w:rsidRDefault="0030794E">
      <w:pPr>
        <w:ind w:firstLine="630"/>
        <w:rPr>
          <w:rFonts w:ascii="楷体" w:eastAsia="楷体" w:hAnsi="楷体" w:cs="楷体"/>
          <w:b/>
          <w:sz w:val="32"/>
          <w:szCs w:val="32"/>
        </w:rPr>
      </w:pPr>
      <w:r>
        <w:rPr>
          <w:rFonts w:ascii="楷体" w:eastAsia="楷体" w:hAnsi="楷体" w:cs="楷体" w:hint="eastAsia"/>
          <w:b/>
          <w:sz w:val="32"/>
          <w:szCs w:val="32"/>
        </w:rPr>
        <w:t>（二）做好政府部门委托的监理工程师考试相关工作</w:t>
      </w:r>
    </w:p>
    <w:p w:rsidR="002847F1" w:rsidRDefault="0030794E">
      <w:pPr>
        <w:ind w:firstLineChars="200" w:firstLine="640"/>
        <w:rPr>
          <w:rFonts w:ascii="仿宋_GB2312" w:eastAsia="仿宋_GB2312" w:hAnsi="仿宋"/>
          <w:sz w:val="32"/>
          <w:szCs w:val="32"/>
        </w:rPr>
      </w:pPr>
      <w:r>
        <w:rPr>
          <w:rFonts w:ascii="仿宋_GB2312" w:eastAsia="仿宋_GB2312" w:hAnsi="仿宋" w:hint="eastAsia"/>
          <w:sz w:val="32"/>
          <w:szCs w:val="32"/>
        </w:rPr>
        <w:t>组织完成2022年监理工程师学习丛书的修订、出版发行工作。</w:t>
      </w:r>
    </w:p>
    <w:p w:rsidR="002847F1" w:rsidRPr="002847F1" w:rsidRDefault="0030794E">
      <w:pPr>
        <w:ind w:firstLineChars="200" w:firstLine="640"/>
        <w:rPr>
          <w:rFonts w:ascii="仿宋_GB2312" w:eastAsia="仿宋_GB2312" w:hAnsi="仿宋"/>
          <w:sz w:val="32"/>
          <w:szCs w:val="32"/>
        </w:rPr>
      </w:pPr>
      <w:r>
        <w:rPr>
          <w:rFonts w:ascii="仿宋_GB2312" w:eastAsia="仿宋_GB2312" w:hAnsi="仿宋" w:hint="eastAsia"/>
          <w:sz w:val="32"/>
          <w:szCs w:val="32"/>
        </w:rPr>
        <w:t>组织做好2022年全国监理工程师职业资格考试（含补考）基础科目一、基础科目二和土木建筑工程专业科目的相关工作。2022年，土木建筑工程专业报考人数近30万人，6万余人通过考试。</w:t>
      </w:r>
    </w:p>
    <w:p w:rsidR="002847F1" w:rsidRDefault="0030794E">
      <w:pPr>
        <w:ind w:firstLineChars="200" w:firstLine="640"/>
        <w:rPr>
          <w:rFonts w:ascii="黑体" w:eastAsia="黑体" w:hAnsi="仿宋"/>
          <w:bCs/>
          <w:sz w:val="32"/>
          <w:szCs w:val="32"/>
        </w:rPr>
      </w:pPr>
      <w:r>
        <w:rPr>
          <w:rFonts w:ascii="黑体" w:eastAsia="黑体" w:hAnsi="仿宋" w:hint="eastAsia"/>
          <w:bCs/>
          <w:sz w:val="32"/>
          <w:szCs w:val="32"/>
        </w:rPr>
        <w:t>三、促进行业发展方面</w:t>
      </w:r>
    </w:p>
    <w:p w:rsidR="002847F1" w:rsidRDefault="0030794E">
      <w:pPr>
        <w:ind w:firstLine="630"/>
        <w:rPr>
          <w:rFonts w:ascii="仿宋_GB2312" w:eastAsia="仿宋_GB2312" w:hAnsi="仿宋_GB2312" w:cs="仿宋_GB2312"/>
          <w:sz w:val="32"/>
          <w:szCs w:val="32"/>
        </w:rPr>
      </w:pPr>
      <w:r>
        <w:rPr>
          <w:rFonts w:ascii="楷体" w:eastAsia="楷体" w:hAnsi="楷体" w:cs="楷体" w:hint="eastAsia"/>
          <w:b/>
          <w:sz w:val="32"/>
          <w:szCs w:val="32"/>
        </w:rPr>
        <w:t>（一）做好行业理论研究</w:t>
      </w:r>
    </w:p>
    <w:p w:rsidR="002847F1" w:rsidRDefault="0030794E">
      <w:pPr>
        <w:ind w:firstLine="630"/>
        <w:rPr>
          <w:rFonts w:ascii="仿宋_GB2312" w:eastAsia="仿宋_GB2312" w:hAnsi="仿宋" w:cs="仿宋_GB2312"/>
          <w:sz w:val="32"/>
          <w:szCs w:val="32"/>
        </w:rPr>
      </w:pPr>
      <w:r>
        <w:rPr>
          <w:rFonts w:ascii="仿宋_GB2312" w:eastAsia="仿宋_GB2312" w:hAnsi="仿宋" w:cs="仿宋_GB2312" w:hint="eastAsia"/>
          <w:sz w:val="32"/>
          <w:szCs w:val="32"/>
        </w:rPr>
        <w:t>2022年协会新开设六项课题研究。《工程监理行业发展研究》课题由北京交通大学牵头开展研究，旨在通过分析工程监理行业发展情况，探究工程监理行业发展面临的机遇和挑战，提出促进工程监理行业发展的政策措施建议；《工程监理职业技能竞赛指南》由安徽省建设监理协会牵头开展研究，课题旨在解决工程监理职业技能竞赛活动的高质量与规范性问题，为开展工程监理职业技能竞赛活动</w:t>
      </w:r>
      <w:r>
        <w:rPr>
          <w:rFonts w:ascii="仿宋_GB2312" w:eastAsia="仿宋_GB2312" w:hAnsi="仿宋" w:cs="仿宋_GB2312" w:hint="eastAsia"/>
          <w:sz w:val="32"/>
          <w:szCs w:val="32"/>
        </w:rPr>
        <w:lastRenderedPageBreak/>
        <w:t>提供系统性和具有一定指导性的合规、通用的操作标准；《监理人员自律规定》由河南省建设监理协会牵头开展研究，课题旨在加强监理人员从业规范和行业自律管理，规范监理人员的职业道德和服务意识；《监理工作信息化标准》由陕西省建设监理协会牵头开展研究，课题旨在规范工程监理单位监理工作信息化系统建设、促进监理工作信息化的规范化标准化；《工程监理人员履职尽责管理规定》由广东省建设监理协会牵头开展研究，课题聚焦监理人员在建设工程质量安全管理领域应履行的法定责任问题，从结合行业实际情况分析工程监理人员履职过程中应承担的责任和法律风险，制定工程监理从业人员依法履职尽责的行为标准和政府行政主管部门依法管理要求，探索研究工程监理人员按照法定条件和程序履职情况下，可免除法律责任或减轻责任追究的必要条件；《工程监理企业复工复产疫情防控操作指南》由武汉市工程建设全过程咨询与监理协会牵头开展研究，课题旨在通过研究监理企业复工复产疫情防控的法律依据和政策规定，结合全国各地疫情防控形势和相关要求，在做好监理企业自身复工复产疫情防控的基础上，规范现场监理防疫工作行为，做好监理服务在疫情防控中的相关工作，规避疫情带来的监理风险，进而展示监理人的执业智慧、服务价值、行业担当，推动行业健康发展。</w:t>
      </w:r>
    </w:p>
    <w:p w:rsidR="002847F1" w:rsidRDefault="0030794E">
      <w:pPr>
        <w:ind w:firstLine="630"/>
        <w:rPr>
          <w:rFonts w:ascii="仿宋_GB2312" w:eastAsia="仿宋_GB2312" w:hAnsi="仿宋" w:cs="仿宋_GB2312"/>
          <w:sz w:val="32"/>
          <w:szCs w:val="32"/>
        </w:rPr>
      </w:pPr>
      <w:r>
        <w:rPr>
          <w:rFonts w:ascii="仿宋_GB2312" w:eastAsia="仿宋_GB2312" w:hAnsi="仿宋" w:cs="仿宋_GB2312" w:hint="eastAsia"/>
          <w:sz w:val="32"/>
          <w:szCs w:val="32"/>
        </w:rPr>
        <w:lastRenderedPageBreak/>
        <w:t>截至2022年12月，《监理人员自律规定》《监理工作信息化标准》《工程监理人员履职尽责管理规定》《工程监理企业复工复产疫情防控操作指南》等四项课题均已通过验收。</w:t>
      </w:r>
    </w:p>
    <w:p w:rsidR="002847F1" w:rsidRDefault="0030794E">
      <w:pPr>
        <w:ind w:firstLine="630"/>
        <w:rPr>
          <w:rFonts w:ascii="楷体" w:eastAsia="楷体" w:hAnsi="楷体" w:cs="楷体"/>
          <w:b/>
          <w:sz w:val="32"/>
          <w:szCs w:val="32"/>
        </w:rPr>
      </w:pPr>
      <w:r>
        <w:rPr>
          <w:rFonts w:ascii="楷体" w:eastAsia="楷体" w:hAnsi="楷体" w:cs="楷体" w:hint="eastAsia"/>
          <w:b/>
          <w:sz w:val="32"/>
          <w:szCs w:val="32"/>
        </w:rPr>
        <w:t>（二）推进行业标准化建设</w:t>
      </w:r>
    </w:p>
    <w:p w:rsidR="002847F1" w:rsidRDefault="0030794E">
      <w:pPr>
        <w:pStyle w:val="1"/>
        <w:ind w:firstLine="640"/>
        <w:rPr>
          <w:rFonts w:ascii="仿宋_GB2312" w:eastAsia="仿宋_GB2312" w:hAnsi="仿宋"/>
          <w:sz w:val="32"/>
          <w:szCs w:val="32"/>
        </w:rPr>
      </w:pPr>
      <w:r>
        <w:rPr>
          <w:rFonts w:ascii="仿宋_GB2312" w:eastAsia="仿宋_GB2312" w:hAnsi="仿宋" w:hint="eastAsia"/>
          <w:sz w:val="32"/>
          <w:szCs w:val="32"/>
        </w:rPr>
        <w:t>2022年2月，协会印发试行《施工阶段项目管理服务标准》和《监理人员职业标准》。</w:t>
      </w:r>
    </w:p>
    <w:p w:rsidR="002847F1" w:rsidRDefault="0030794E">
      <w:pPr>
        <w:ind w:firstLine="63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2022年协会开展了《城市道路工程监理工作标准》《市政工程监理资料管理标准》《城市轨道交通工程监理规程》《市政基础设施项目监理机构人员配置标准》等四项试行标准转团体标准研究工作，均已顺利通过验收。</w:t>
      </w:r>
    </w:p>
    <w:p w:rsidR="002847F1" w:rsidRDefault="0030794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2022年协会开展了《建筑工程监理资料管理标准》《建筑工程项目监理机构人员配置导则》《建筑工程监理工作标准》等团标发布审核工作。</w:t>
      </w:r>
    </w:p>
    <w:p w:rsidR="002847F1" w:rsidRDefault="0030794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2022年11月，《家装监理实施指南》课题结题，同时建立家装监理联盟，推动“家装监理”平台建设。</w:t>
      </w:r>
    </w:p>
    <w:p w:rsidR="002847F1" w:rsidRDefault="0030794E">
      <w:pPr>
        <w:ind w:firstLine="630"/>
        <w:rPr>
          <w:rFonts w:ascii="楷体" w:eastAsia="楷体" w:hAnsi="楷体" w:cs="楷体"/>
          <w:b/>
          <w:sz w:val="32"/>
          <w:szCs w:val="32"/>
        </w:rPr>
      </w:pPr>
      <w:r>
        <w:rPr>
          <w:rFonts w:ascii="楷体" w:eastAsia="楷体" w:hAnsi="楷体" w:cs="楷体" w:hint="eastAsia"/>
          <w:b/>
          <w:sz w:val="32"/>
          <w:szCs w:val="32"/>
        </w:rPr>
        <w:t>（三）组织热点交流，助力行业高质量发展</w:t>
      </w:r>
    </w:p>
    <w:p w:rsidR="002847F1" w:rsidRDefault="0030794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组织召开“巾帼建新功，共展新风貌”第二届女企业家座谈会。2022年8月25日，由中国建设监理协会主办、安徽省建设监理协会协办、安徽省志成建设工程咨询股份有限公司承办的第二届女企业家座谈会在安徽合肥顺利召开。来自全国12个省市的20余名女企业家参加会议。会议</w:t>
      </w:r>
      <w:r>
        <w:rPr>
          <w:rFonts w:ascii="仿宋_GB2312" w:eastAsia="仿宋_GB2312" w:hAnsi="仿宋_GB2312" w:cs="仿宋_GB2312" w:hint="eastAsia"/>
          <w:sz w:val="32"/>
          <w:szCs w:val="32"/>
        </w:rPr>
        <w:lastRenderedPageBreak/>
        <w:t>主要围绕企业管理、信息化应用、智慧监理、履行社会责任等方面的创新实践经验进行交流。</w:t>
      </w:r>
    </w:p>
    <w:p w:rsidR="002847F1" w:rsidRDefault="0030794E">
      <w:pPr>
        <w:ind w:firstLine="630"/>
        <w:rPr>
          <w:rFonts w:ascii="仿宋_GB2312" w:eastAsia="仿宋_GB2312" w:hAnsi="仿宋_GB2312" w:cs="仿宋_GB2312"/>
          <w:sz w:val="32"/>
          <w:szCs w:val="32"/>
        </w:rPr>
      </w:pPr>
      <w:r>
        <w:rPr>
          <w:rFonts w:ascii="仿宋_GB2312" w:eastAsia="仿宋_GB2312" w:hAnsi="仿宋_GB2312" w:cs="仿宋_GB2312" w:hint="eastAsia"/>
          <w:bCs/>
          <w:sz w:val="32"/>
          <w:szCs w:val="32"/>
        </w:rPr>
        <w:t>2.组织召开监理企业诚信建设与质量安全风险防控经验交流会。</w:t>
      </w:r>
      <w:r>
        <w:rPr>
          <w:rFonts w:ascii="仿宋_GB2312" w:eastAsia="仿宋_GB2312" w:hAnsi="仿宋_GB2312" w:cs="仿宋_GB2312" w:hint="eastAsia"/>
          <w:sz w:val="32"/>
          <w:szCs w:val="32"/>
        </w:rPr>
        <w:t>为深入推进工程监理行业信用体系建设，筑牢质量安全风险防控意识，营造诚信自律、规范和谐的市场氛围，提高监理服务质量和保障投资效益，2022年8月23日，由中国建设监理协会主办、安徽省建设监理协会协办的“监理企业诚信建设与质量安全风险防控经验交流会”在合肥召开。来自18个省、6个行业协会分会，共计100余人参加会议，20余个省市及行业协会积极设立线下分会场，组织监理人员观看，累计观看27434人（次）。会议主要围绕企业推进诚信建设、维护监理市场秩序；企业在工程项目质量安全风险防控方面的实践经验等展开交流。</w:t>
      </w:r>
    </w:p>
    <w:p w:rsidR="002847F1" w:rsidRDefault="0030794E">
      <w:pPr>
        <w:ind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3.组织召开中国-东盟工程监理创新发展论坛。2022年11月26日，由中国建设监理协会、广西住房和城乡建设厅主办，广西建设监理协会承办的中国-东盟工程监理创新发展论坛在南宁成功举办。来自内地、港澳地区的建筑、监理、水利、交通等领域的专家、学者和代表以线上线下相结合的形式参加了本次论坛。本次论坛线下参会200余人，线上直播浏览量4万余人次。各位演讲嘉宾秉持创新、开放、共享的发展理念，围绕数字监理、创新转型升级、全过程工程咨询等内容，总结了内地、港澳、东盟部分典型工程</w:t>
      </w:r>
      <w:r>
        <w:rPr>
          <w:rFonts w:ascii="仿宋_GB2312" w:eastAsia="仿宋_GB2312" w:hAnsi="仿宋_GB2312" w:cs="仿宋_GB2312" w:hint="eastAsia"/>
          <w:sz w:val="32"/>
          <w:szCs w:val="32"/>
        </w:rPr>
        <w:lastRenderedPageBreak/>
        <w:t>的实操经验，分析中国与东盟工程监理行业现状，预判行业未来发展趋势，凝聚了推进行业发展的智慧与力量，加强了中国与东盟国家建筑企业之间的深入交流。</w:t>
      </w:r>
    </w:p>
    <w:p w:rsidR="002847F1" w:rsidRDefault="0030794E">
      <w:pPr>
        <w:ind w:firstLine="630"/>
        <w:rPr>
          <w:rFonts w:ascii="楷体" w:eastAsia="楷体" w:hAnsi="楷体" w:cs="楷体"/>
          <w:b/>
          <w:sz w:val="32"/>
          <w:szCs w:val="32"/>
        </w:rPr>
      </w:pPr>
      <w:r>
        <w:rPr>
          <w:rFonts w:ascii="楷体" w:eastAsia="楷体" w:hAnsi="楷体" w:cs="楷体" w:hint="eastAsia"/>
          <w:b/>
          <w:sz w:val="32"/>
          <w:szCs w:val="32"/>
        </w:rPr>
        <w:t xml:space="preserve">（四）加强与港澳同行业学协会的联系与交流 </w:t>
      </w:r>
    </w:p>
    <w:p w:rsidR="002847F1" w:rsidRDefault="0030794E">
      <w:pPr>
        <w:ind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为推动内地与港澳地区监理社会组织工作和行业发展情况交流、相互借鉴成熟做法，共同促进内地与港澳地区监理行业健康发展，2022年11月25日，中国建设监理协会在南宁组织召开了内地与港澳地区同行业监理协会（学会）座谈会。住房和城乡建设部建筑市场监管司一级巡视员卫明、中国建设监理协会会长王早生、香港测量师学会建筑测量组主席张文滔、副主席李海达、澳门工程师学会理事长萧志泳、中国建设监理协会副会长兼秘书长王学军、中国建设监理协会副会长李明安、中国交通建设监理协会副理事长李明华、中国水利工程协会副会长兼秘书长周金辉、广西建设监理协会会长陈群毓等十余人参加了会议。</w:t>
      </w:r>
    </w:p>
    <w:p w:rsidR="002847F1" w:rsidRDefault="0030794E">
      <w:pPr>
        <w:ind w:firstLine="630"/>
        <w:rPr>
          <w:rFonts w:ascii="仿宋_GB2312" w:eastAsia="仿宋_GB2312" w:hAnsi="仿宋_GB2312" w:cs="仿宋_GB2312"/>
          <w:sz w:val="32"/>
          <w:szCs w:val="32"/>
          <w:highlight w:val="yellow"/>
        </w:rPr>
      </w:pPr>
      <w:r>
        <w:rPr>
          <w:rFonts w:ascii="仿宋_GB2312" w:eastAsia="仿宋_GB2312" w:hAnsi="仿宋_GB2312" w:cs="仿宋_GB2312" w:hint="eastAsia"/>
          <w:sz w:val="32"/>
          <w:szCs w:val="32"/>
        </w:rPr>
        <w:t>为了加强协会与香港测量师学会、澳门工程师学会联系和沟通，共同促进内地与港澳地区监理行业健康发展，协会计划与香港测量师学会、澳门工程师学会签订合作备忘录。目前已完成向建筑市场监管司、计划财务与外事司、北京市外事办公室报告工作及向澳门工程师学会征求意见工作。</w:t>
      </w:r>
    </w:p>
    <w:p w:rsidR="002847F1" w:rsidRDefault="0030794E">
      <w:pPr>
        <w:ind w:firstLine="630"/>
        <w:rPr>
          <w:rFonts w:ascii="楷体" w:eastAsia="楷体" w:hAnsi="楷体" w:cs="楷体"/>
          <w:b/>
          <w:sz w:val="32"/>
          <w:szCs w:val="32"/>
        </w:rPr>
      </w:pPr>
      <w:r>
        <w:rPr>
          <w:rFonts w:ascii="楷体" w:eastAsia="楷体" w:hAnsi="楷体" w:cs="楷体" w:hint="eastAsia"/>
          <w:b/>
          <w:sz w:val="32"/>
          <w:szCs w:val="32"/>
        </w:rPr>
        <w:t>（五）深入调研，了解行业发展情况</w:t>
      </w:r>
    </w:p>
    <w:p w:rsidR="002847F1" w:rsidRDefault="0030794E">
      <w:pPr>
        <w:ind w:firstLine="630"/>
        <w:jc w:val="left"/>
        <w:rPr>
          <w:rFonts w:ascii="仿宋_GB2312" w:eastAsia="仿宋_GB2312" w:hAnsi="仿宋_GB2312" w:cs="仿宋_GB2312"/>
          <w:sz w:val="32"/>
          <w:szCs w:val="32"/>
        </w:rPr>
      </w:pPr>
      <w:r>
        <w:rPr>
          <w:rFonts w:ascii="仿宋_GB2312" w:eastAsia="仿宋_GB2312" w:hAnsi="仿宋" w:cs="仿宋_GB2312"/>
          <w:sz w:val="32"/>
          <w:szCs w:val="32"/>
        </w:rPr>
        <w:lastRenderedPageBreak/>
        <w:t>202</w:t>
      </w:r>
      <w:r>
        <w:rPr>
          <w:rFonts w:ascii="仿宋_GB2312" w:eastAsia="仿宋_GB2312" w:hAnsi="仿宋" w:cs="仿宋_GB2312" w:hint="eastAsia"/>
          <w:sz w:val="32"/>
          <w:szCs w:val="32"/>
        </w:rPr>
        <w:t>2年，协会领导在北京、上海、浙江、江苏、重庆、河南、湖北、安徽、陕西、新疆、海南、广西、吉林等地调研，并召开企业座谈会，深入了解企业改革发展及信息化建设情况，倾听会员诉求，引导行业健康发展。</w:t>
      </w:r>
    </w:p>
    <w:p w:rsidR="002847F1" w:rsidRDefault="0030794E">
      <w:pPr>
        <w:ind w:firstLineChars="200" w:firstLine="643"/>
        <w:rPr>
          <w:rFonts w:ascii="黑体" w:eastAsia="黑体" w:hAnsi="黑体" w:cs="楷体"/>
          <w:b/>
          <w:sz w:val="32"/>
          <w:szCs w:val="32"/>
        </w:rPr>
      </w:pPr>
      <w:r>
        <w:rPr>
          <w:rFonts w:ascii="黑体" w:eastAsia="黑体" w:hAnsi="黑体" w:cs="楷体" w:hint="eastAsia"/>
          <w:b/>
          <w:sz w:val="32"/>
          <w:szCs w:val="32"/>
        </w:rPr>
        <w:t>四、行业宣传工作</w:t>
      </w:r>
    </w:p>
    <w:p w:rsidR="002847F1" w:rsidRDefault="0030794E">
      <w:pPr>
        <w:ind w:firstLineChars="200" w:firstLine="643"/>
        <w:rPr>
          <w:rFonts w:ascii="仿宋_GB2312" w:eastAsia="仿宋_GB2312" w:hAnsi="仿宋"/>
          <w:color w:val="FF0000"/>
          <w:sz w:val="32"/>
          <w:szCs w:val="32"/>
        </w:rPr>
      </w:pPr>
      <w:r>
        <w:rPr>
          <w:rFonts w:ascii="楷体" w:eastAsia="楷体" w:hAnsi="楷体" w:cs="楷体" w:hint="eastAsia"/>
          <w:b/>
          <w:sz w:val="32"/>
          <w:szCs w:val="32"/>
        </w:rPr>
        <w:t>（一）办好《中国建设监理与咨询》刊物</w:t>
      </w:r>
    </w:p>
    <w:p w:rsidR="002847F1" w:rsidRDefault="0030794E">
      <w:pPr>
        <w:ind w:firstLineChars="200" w:firstLine="640"/>
        <w:rPr>
          <w:rFonts w:ascii="仿宋_GB2312" w:eastAsia="仿宋_GB2312" w:hAnsi="仿宋"/>
          <w:sz w:val="32"/>
          <w:szCs w:val="32"/>
        </w:rPr>
      </w:pPr>
      <w:r>
        <w:rPr>
          <w:rFonts w:ascii="仿宋_GB2312" w:eastAsia="仿宋_GB2312" w:hAnsi="仿宋" w:hint="eastAsia"/>
          <w:sz w:val="32"/>
          <w:szCs w:val="32"/>
        </w:rPr>
        <w:t>完成《中国建设监理与咨询》刊物出版及改版工作。在刊物中介绍了行业活动，政策法规动态，工作经验交流和行业发展探索研究，助力行业和监理企业发展及监理人员技术水平的提高。同时根据工作需要，对编委会组成进行了调整。</w:t>
      </w:r>
    </w:p>
    <w:p w:rsidR="002847F1" w:rsidRDefault="0030794E">
      <w:pPr>
        <w:ind w:firstLineChars="200" w:firstLine="640"/>
        <w:rPr>
          <w:rFonts w:ascii="仿宋_GB2312" w:eastAsia="仿宋_GB2312" w:hAnsi="仿宋"/>
          <w:sz w:val="32"/>
          <w:szCs w:val="32"/>
        </w:rPr>
      </w:pPr>
      <w:r>
        <w:rPr>
          <w:rFonts w:ascii="仿宋_GB2312" w:eastAsia="仿宋_GB2312" w:hAnsi="仿宋" w:hint="eastAsia"/>
          <w:sz w:val="32"/>
          <w:szCs w:val="32"/>
        </w:rPr>
        <w:t>2022年，《中国建设监理与咨询》征订数量4015册。有30家省、市和行业协会及305家企业参与了征订工作。2022年度共有86家地方或行业协会、监理企业以协办单位方式共同办刊。</w:t>
      </w:r>
    </w:p>
    <w:p w:rsidR="002847F1" w:rsidRDefault="0030794E">
      <w:pPr>
        <w:ind w:firstLineChars="200" w:firstLine="643"/>
        <w:rPr>
          <w:rFonts w:ascii="仿宋_GB2312" w:eastAsia="仿宋_GB2312" w:hAnsi="仿宋"/>
          <w:color w:val="FF0000"/>
          <w:sz w:val="32"/>
          <w:szCs w:val="32"/>
        </w:rPr>
      </w:pPr>
      <w:r>
        <w:rPr>
          <w:rFonts w:ascii="楷体" w:eastAsia="楷体" w:hAnsi="楷体" w:cs="楷体" w:hint="eastAsia"/>
          <w:b/>
          <w:sz w:val="32"/>
          <w:szCs w:val="32"/>
        </w:rPr>
        <w:t>（二）发挥好微信公众号的宣传作用</w:t>
      </w:r>
    </w:p>
    <w:p w:rsidR="002847F1" w:rsidRDefault="0030794E">
      <w:pPr>
        <w:ind w:firstLineChars="200" w:firstLine="640"/>
        <w:rPr>
          <w:rFonts w:ascii="仿宋_GB2312" w:eastAsia="仿宋_GB2312" w:hAnsi="仿宋"/>
          <w:sz w:val="32"/>
          <w:szCs w:val="32"/>
        </w:rPr>
      </w:pPr>
      <w:r>
        <w:rPr>
          <w:rFonts w:ascii="仿宋_GB2312" w:eastAsia="仿宋_GB2312" w:hAnsi="仿宋" w:hint="eastAsia"/>
          <w:sz w:val="32"/>
          <w:szCs w:val="32"/>
        </w:rPr>
        <w:t>利用协会网站、中国建设监理协会微信公众号及中国建设监理与咨询微信公众号实时推广行业有关制度、法规及相关政策；宣传报道我协会和地方省市行业协会的行业活动。</w:t>
      </w:r>
    </w:p>
    <w:p w:rsidR="002847F1" w:rsidRDefault="0030794E">
      <w:pPr>
        <w:ind w:firstLineChars="200" w:firstLine="643"/>
        <w:rPr>
          <w:rFonts w:ascii="楷体" w:eastAsia="楷体" w:hAnsi="楷体" w:cs="楷体"/>
          <w:b/>
          <w:sz w:val="32"/>
          <w:szCs w:val="32"/>
        </w:rPr>
      </w:pPr>
      <w:r>
        <w:rPr>
          <w:rFonts w:ascii="楷体" w:eastAsia="楷体" w:hAnsi="楷体" w:cs="楷体" w:hint="eastAsia"/>
          <w:b/>
          <w:sz w:val="32"/>
          <w:szCs w:val="32"/>
        </w:rPr>
        <w:t>（三）更新协会简介</w:t>
      </w:r>
    </w:p>
    <w:p w:rsidR="002847F1" w:rsidRDefault="0030794E">
      <w:pPr>
        <w:ind w:firstLineChars="200" w:firstLine="640"/>
        <w:rPr>
          <w:rFonts w:ascii="仿宋_GB2312" w:eastAsia="仿宋_GB2312" w:hAnsi="仿宋"/>
          <w:sz w:val="32"/>
          <w:szCs w:val="32"/>
        </w:rPr>
      </w:pPr>
      <w:r>
        <w:rPr>
          <w:rFonts w:ascii="仿宋_GB2312" w:eastAsia="仿宋_GB2312" w:hAnsi="仿宋" w:cs="楷体" w:hint="eastAsia"/>
          <w:sz w:val="32"/>
          <w:szCs w:val="32"/>
        </w:rPr>
        <w:t>完成协会简介的更新工作，印刷后赠送给会员单位，</w:t>
      </w:r>
      <w:r>
        <w:rPr>
          <w:rFonts w:ascii="仿宋_GB2312" w:eastAsia="仿宋_GB2312" w:hAnsi="仿宋" w:cs="楷体" w:hint="eastAsia"/>
          <w:sz w:val="32"/>
          <w:szCs w:val="32"/>
        </w:rPr>
        <w:lastRenderedPageBreak/>
        <w:t>扩大了协会的宣传面。</w:t>
      </w:r>
    </w:p>
    <w:p w:rsidR="002847F1" w:rsidRDefault="0030794E">
      <w:pPr>
        <w:pStyle w:val="1"/>
        <w:ind w:left="630" w:firstLineChars="0" w:firstLine="0"/>
        <w:rPr>
          <w:rFonts w:ascii="黑体" w:eastAsia="黑体" w:hAnsi="仿宋"/>
          <w:bCs/>
          <w:sz w:val="32"/>
          <w:szCs w:val="32"/>
        </w:rPr>
      </w:pPr>
      <w:r>
        <w:rPr>
          <w:rFonts w:ascii="黑体" w:eastAsia="黑体" w:hAnsi="仿宋" w:hint="eastAsia"/>
          <w:bCs/>
          <w:sz w:val="32"/>
          <w:szCs w:val="32"/>
        </w:rPr>
        <w:t>五、加强协会自身建设</w:t>
      </w:r>
    </w:p>
    <w:p w:rsidR="002847F1" w:rsidRDefault="0030794E">
      <w:pPr>
        <w:ind w:firstLine="630"/>
        <w:rPr>
          <w:rFonts w:ascii="楷体" w:eastAsia="楷体" w:hAnsi="楷体" w:cs="楷体"/>
          <w:b/>
          <w:sz w:val="32"/>
          <w:szCs w:val="32"/>
        </w:rPr>
      </w:pPr>
      <w:r>
        <w:rPr>
          <w:rFonts w:ascii="楷体" w:eastAsia="楷体" w:hAnsi="楷体" w:cs="楷体" w:hint="eastAsia"/>
          <w:b/>
          <w:sz w:val="32"/>
          <w:szCs w:val="32"/>
        </w:rPr>
        <w:t>（一）党建工作</w:t>
      </w:r>
    </w:p>
    <w:p w:rsidR="002847F1" w:rsidRDefault="0030794E">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协会党支部认真贯彻落实上级党委部署要求，坚持党对一切工作的领导，进一步增强“四个意识”、坚定“四个自信”、做到“两个维护”，努力推进党建工作与业务工作深度融合，全面加强党组织和党员队伍建设、党风廉政建设工作，以大力推进协会党建工作高质量发展为主线，以开展党史学习教育为推动力，充分调动党员干部的积极性、主动性和创造性，教育和引导党员干部树立为会员服务意识，发挥党组织战斗堡垒和党员先锋模范作用，为协会和行业高质量发展提供坚强的政治保障和组织保障。</w:t>
      </w:r>
    </w:p>
    <w:p w:rsidR="002847F1" w:rsidRDefault="0030794E" w:rsidP="00827E79">
      <w:pPr>
        <w:ind w:firstLineChars="200" w:firstLine="618"/>
        <w:rPr>
          <w:rFonts w:ascii="楷体" w:eastAsia="楷体" w:hAnsi="楷体" w:cs="楷体"/>
          <w:b/>
          <w:spacing w:val="-6"/>
          <w:sz w:val="32"/>
          <w:szCs w:val="32"/>
        </w:rPr>
      </w:pPr>
      <w:r>
        <w:rPr>
          <w:rFonts w:ascii="楷体" w:eastAsia="楷体" w:hAnsi="楷体" w:cs="楷体" w:hint="eastAsia"/>
          <w:b/>
          <w:spacing w:val="-6"/>
          <w:sz w:val="32"/>
          <w:szCs w:val="32"/>
        </w:rPr>
        <w:t xml:space="preserve">（二）组织召开理事会和常务理事会 </w:t>
      </w:r>
    </w:p>
    <w:p w:rsidR="002847F1" w:rsidRDefault="0030794E">
      <w:pPr>
        <w:ind w:firstLineChars="200" w:firstLine="616"/>
        <w:rPr>
          <w:rFonts w:ascii="仿宋_GB2312" w:eastAsia="仿宋_GB2312" w:hAnsi="仿宋_GB2312" w:cs="仿宋_GB2312"/>
          <w:bCs/>
          <w:spacing w:val="-6"/>
          <w:sz w:val="32"/>
          <w:szCs w:val="32"/>
        </w:rPr>
      </w:pPr>
      <w:r>
        <w:rPr>
          <w:rFonts w:ascii="仿宋_GB2312" w:eastAsia="仿宋_GB2312" w:hAnsi="仿宋_GB2312" w:cs="仿宋_GB2312" w:hint="eastAsia"/>
          <w:bCs/>
          <w:spacing w:val="-6"/>
          <w:sz w:val="32"/>
          <w:szCs w:val="32"/>
        </w:rPr>
        <w:t>1.2022年1月19日，协会召开六届五次理事会，审议通过了《中国建设监理协会2021年工作情况和2022年工作计划的报告》和《关于中国建设监理协会发展单位会员的报告》，通报了《关于中国建设监理协会2021年发展个人会员情况的报告》。2022年10月26日，协会以通讯形式召开六届六次理事会（通联会），以线上投票的方式审议通过了《换届工作领导小组名单》。</w:t>
      </w:r>
    </w:p>
    <w:p w:rsidR="002847F1" w:rsidRDefault="0030794E">
      <w:pPr>
        <w:ind w:firstLineChars="200" w:firstLine="616"/>
        <w:rPr>
          <w:rFonts w:ascii="仿宋_GB2312" w:eastAsia="仿宋_GB2312" w:hAnsi="仿宋_GB2312" w:cs="仿宋_GB2312"/>
          <w:bCs/>
          <w:spacing w:val="-6"/>
          <w:sz w:val="32"/>
          <w:szCs w:val="32"/>
        </w:rPr>
      </w:pPr>
      <w:r>
        <w:rPr>
          <w:rFonts w:ascii="仿宋_GB2312" w:eastAsia="仿宋_GB2312" w:hAnsi="仿宋_GB2312" w:cs="仿宋_GB2312" w:hint="eastAsia"/>
          <w:bCs/>
          <w:spacing w:val="-6"/>
          <w:sz w:val="32"/>
          <w:szCs w:val="32"/>
        </w:rPr>
        <w:t>2.2022年3月、4月、6月、8月分别以通讯形式召开六届十一、十二、十三、十四次常务理事会，审议通过了《中</w:t>
      </w:r>
      <w:r>
        <w:rPr>
          <w:rFonts w:ascii="仿宋_GB2312" w:eastAsia="仿宋_GB2312" w:hAnsi="仿宋_GB2312" w:cs="仿宋_GB2312" w:hint="eastAsia"/>
          <w:bCs/>
          <w:spacing w:val="-6"/>
          <w:sz w:val="32"/>
          <w:szCs w:val="32"/>
        </w:rPr>
        <w:lastRenderedPageBreak/>
        <w:t>国建设监理协会2022年度收支预算》《中国建设监理协会关于发展单位会员的情况报告》和《中国建设监理协会关于免收乙级、丙级资质单位会员2</w:t>
      </w:r>
      <w:r>
        <w:rPr>
          <w:rFonts w:ascii="仿宋_GB2312" w:eastAsia="仿宋_GB2312" w:hAnsi="仿宋_GB2312" w:cs="仿宋_GB2312"/>
          <w:bCs/>
          <w:spacing w:val="-6"/>
          <w:sz w:val="32"/>
          <w:szCs w:val="32"/>
        </w:rPr>
        <w:t>022</w:t>
      </w:r>
      <w:r>
        <w:rPr>
          <w:rFonts w:ascii="仿宋_GB2312" w:eastAsia="仿宋_GB2312" w:hAnsi="仿宋_GB2312" w:cs="仿宋_GB2312" w:hint="eastAsia"/>
          <w:bCs/>
          <w:spacing w:val="-6"/>
          <w:sz w:val="32"/>
          <w:szCs w:val="32"/>
        </w:rPr>
        <w:t>年度会费的报告》等。</w:t>
      </w:r>
    </w:p>
    <w:p w:rsidR="002847F1" w:rsidRDefault="0030794E">
      <w:pPr>
        <w:ind w:firstLineChars="200" w:firstLine="643"/>
        <w:rPr>
          <w:rFonts w:ascii="楷体" w:eastAsia="楷体" w:hAnsi="楷体" w:cs="楷体"/>
          <w:b/>
          <w:sz w:val="32"/>
          <w:szCs w:val="32"/>
        </w:rPr>
      </w:pPr>
      <w:r>
        <w:rPr>
          <w:rFonts w:ascii="楷体" w:eastAsia="楷体" w:hAnsi="楷体" w:cs="楷体" w:hint="eastAsia"/>
          <w:b/>
          <w:sz w:val="32"/>
          <w:szCs w:val="32"/>
        </w:rPr>
        <w:t>（三）提升协会服务水平</w:t>
      </w:r>
    </w:p>
    <w:p w:rsidR="002847F1" w:rsidRDefault="0030794E">
      <w:pPr>
        <w:ind w:firstLineChars="200" w:firstLine="640"/>
        <w:rPr>
          <w:rFonts w:ascii="仿宋_GB2312" w:eastAsia="仿宋_GB2312" w:hAnsi="仿宋" w:cs="楷体"/>
          <w:sz w:val="32"/>
          <w:szCs w:val="32"/>
        </w:rPr>
      </w:pPr>
      <w:r>
        <w:rPr>
          <w:rFonts w:ascii="仿宋_GB2312" w:eastAsia="仿宋_GB2312" w:hAnsi="仿宋" w:cs="楷体" w:hint="eastAsia"/>
          <w:sz w:val="32"/>
          <w:szCs w:val="32"/>
        </w:rPr>
        <w:t>1.为提升协会行业公信力和服务水平，协会组织召开专家委员会主任会议，研究确定2022年协会标准化建设课题计划，研究2022年协会专家委员会相关工作，并印发了《中国建设监理协会专家委员会2021年工作总结和2022年工作安排》。</w:t>
      </w:r>
    </w:p>
    <w:p w:rsidR="002847F1" w:rsidRDefault="0030794E">
      <w:pPr>
        <w:ind w:firstLineChars="200" w:firstLine="640"/>
        <w:rPr>
          <w:rFonts w:ascii="仿宋_GB2312" w:eastAsia="仿宋_GB2312" w:hAnsi="仿宋" w:cs="楷体"/>
          <w:sz w:val="32"/>
          <w:szCs w:val="32"/>
        </w:rPr>
      </w:pPr>
      <w:r>
        <w:rPr>
          <w:rFonts w:ascii="仿宋_GB2312" w:eastAsia="仿宋_GB2312" w:hAnsi="仿宋" w:cs="楷体" w:hint="eastAsia"/>
          <w:sz w:val="32"/>
          <w:szCs w:val="32"/>
        </w:rPr>
        <w:t>2.为提升工作效率，方便会员，协会在会员管理系统开通了网上缴费及自动开票功能，并做好系统的维护工作，及时发现和解决问题。</w:t>
      </w:r>
    </w:p>
    <w:p w:rsidR="002847F1" w:rsidRDefault="0030794E">
      <w:pPr>
        <w:ind w:firstLineChars="200" w:firstLine="643"/>
        <w:rPr>
          <w:rFonts w:ascii="楷体" w:eastAsia="楷体" w:hAnsi="楷体"/>
          <w:b/>
          <w:kern w:val="0"/>
          <w:sz w:val="32"/>
          <w:szCs w:val="32"/>
        </w:rPr>
      </w:pPr>
      <w:r>
        <w:rPr>
          <w:rFonts w:ascii="楷体" w:eastAsia="楷体" w:hAnsi="楷体" w:hint="eastAsia"/>
          <w:b/>
          <w:kern w:val="0"/>
          <w:sz w:val="32"/>
          <w:szCs w:val="32"/>
        </w:rPr>
        <w:t>（四）配合政府部门做好相关工作</w:t>
      </w:r>
    </w:p>
    <w:p w:rsidR="002847F1" w:rsidRDefault="0030794E">
      <w:pPr>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落实《民政部办公厅关于充分发挥行业协会商会作用 为全国稳住经济大盘积极贡献力量的通知》（民办函〔2022〕38号）要求，协会</w:t>
      </w:r>
      <w:r>
        <w:rPr>
          <w:rFonts w:ascii="仿宋_GB2312" w:eastAsia="仿宋_GB2312" w:hint="eastAsia"/>
          <w:sz w:val="32"/>
          <w:szCs w:val="32"/>
        </w:rPr>
        <w:t>印发了《中国建设监理协会关于推动监理行业稳步发展的通知》，并</w:t>
      </w:r>
      <w:r>
        <w:rPr>
          <w:rFonts w:ascii="仿宋_GB2312" w:eastAsia="仿宋_GB2312" w:hAnsi="仿宋" w:hint="eastAsia"/>
          <w:kern w:val="0"/>
          <w:sz w:val="32"/>
          <w:szCs w:val="32"/>
        </w:rPr>
        <w:t>以实际行动助力监理行业稳增长稳市场保就业，缓解中小监理企业因疫情影响带来的经营压力，免收2022年度乙级、丙级资质单位会员会费。同时发布了《工程监理企业复工复产疫情防控操作指南》，指导行业企业认真落实各项防控措施，尽量减少疫情对企业正常生产经营的影响。</w:t>
      </w:r>
    </w:p>
    <w:p w:rsidR="002847F1" w:rsidRDefault="0030794E">
      <w:pPr>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lastRenderedPageBreak/>
        <w:t>落实《民政部 国家发展改革委 市场监管总局关于组织开展2022年度全国性行业协会商会收费自查自纠工作的通知》（民发〔2022〕53号），按要求做好自查自纠工作。</w:t>
      </w:r>
    </w:p>
    <w:p w:rsidR="002847F1" w:rsidRDefault="0030794E" w:rsidP="00827E79">
      <w:pPr>
        <w:ind w:firstLineChars="200" w:firstLine="618"/>
        <w:rPr>
          <w:rFonts w:ascii="楷体" w:eastAsia="楷体" w:hAnsi="楷体" w:cs="楷体"/>
          <w:b/>
          <w:spacing w:val="-6"/>
          <w:sz w:val="32"/>
          <w:szCs w:val="32"/>
        </w:rPr>
      </w:pPr>
      <w:r>
        <w:rPr>
          <w:rFonts w:ascii="楷体" w:eastAsia="楷体" w:hAnsi="楷体" w:cs="楷体" w:hint="eastAsia"/>
          <w:b/>
          <w:spacing w:val="-6"/>
          <w:sz w:val="32"/>
          <w:szCs w:val="32"/>
        </w:rPr>
        <w:t xml:space="preserve">（五）加强分会管理 </w:t>
      </w:r>
    </w:p>
    <w:p w:rsidR="002847F1" w:rsidRDefault="0030794E">
      <w:pPr>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设立分会有关材料及证件的备案管理，及时传达有关文件要求。落实《民政部关于开展社会团体分支（代表）机构专项整治行动的通知》（民函〔2022〕18号），按要求组织分支机构开展自查自纠活动，做好民政部开展的分支机构专项整治行动相关工作。</w:t>
      </w:r>
    </w:p>
    <w:p w:rsidR="002847F1" w:rsidRDefault="0030794E" w:rsidP="00827E79">
      <w:pPr>
        <w:ind w:firstLineChars="200" w:firstLine="618"/>
        <w:rPr>
          <w:rFonts w:ascii="楷体" w:eastAsia="楷体" w:hAnsi="楷体" w:cs="楷体"/>
          <w:b/>
          <w:spacing w:val="-6"/>
          <w:sz w:val="32"/>
          <w:szCs w:val="32"/>
        </w:rPr>
      </w:pPr>
      <w:r>
        <w:rPr>
          <w:rFonts w:ascii="楷体" w:eastAsia="楷体" w:hAnsi="楷体" w:cs="楷体" w:hint="eastAsia"/>
          <w:b/>
          <w:spacing w:val="-6"/>
          <w:sz w:val="32"/>
          <w:szCs w:val="32"/>
        </w:rPr>
        <w:t>（六）做好换届筹备工作</w:t>
      </w:r>
    </w:p>
    <w:p w:rsidR="002847F1" w:rsidRDefault="0030794E">
      <w:pPr>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根据中央和国家机关工委、民政部对全国性行业协会的有关管理要求和《中国建设监理协会章程》有关规定，经六届六次理事会审议通过，成立了由理事代表、监事代表、党组织代表和会员代表组成的换届工作领导小组。</w:t>
      </w:r>
    </w:p>
    <w:p w:rsidR="002847F1" w:rsidRDefault="0030794E">
      <w:pPr>
        <w:ind w:left="643"/>
        <w:rPr>
          <w:rFonts w:ascii="楷体" w:eastAsia="楷体" w:hAnsi="楷体" w:cs="仿宋_GB2312"/>
          <w:b/>
          <w:bCs/>
          <w:sz w:val="32"/>
          <w:szCs w:val="32"/>
        </w:rPr>
      </w:pPr>
      <w:r>
        <w:rPr>
          <w:rFonts w:ascii="楷体" w:eastAsia="楷体" w:hAnsi="楷体" w:cs="仿宋_GB2312" w:hint="eastAsia"/>
          <w:b/>
          <w:bCs/>
          <w:sz w:val="32"/>
          <w:szCs w:val="32"/>
        </w:rPr>
        <w:t>（七）积极开展工会活动</w:t>
      </w:r>
    </w:p>
    <w:p w:rsidR="002847F1" w:rsidRDefault="0030794E">
      <w:pPr>
        <w:ind w:firstLineChars="200" w:firstLine="640"/>
        <w:rPr>
          <w:rFonts w:ascii="仿宋_GB2312" w:eastAsia="仿宋_GB2312" w:hAnsi="仿宋" w:cs="仿宋_GB2312"/>
          <w:bCs/>
          <w:sz w:val="32"/>
          <w:szCs w:val="32"/>
        </w:rPr>
      </w:pPr>
      <w:r>
        <w:rPr>
          <w:rFonts w:ascii="仿宋_GB2312" w:eastAsia="仿宋_GB2312" w:hAnsi="仿宋" w:cs="仿宋_GB2312" w:hint="eastAsia"/>
          <w:bCs/>
          <w:sz w:val="32"/>
          <w:szCs w:val="32"/>
        </w:rPr>
        <w:t>为提高职工的生活质量和倡导健康生活，协会工会举办多项活动，如组织开展团队建设活动，组织职工参加“中国梦.劳动美--永远跟党走奋进新征程”全国职工线上运动会等，增强秘书处的凝聚力，促进秘书处工作人员爱岗敬业、团结协作，全力做好会员服务工作。同时，在疫情时期，工会坚持以人为本的理念，向在职及退休职工发</w:t>
      </w:r>
      <w:r>
        <w:rPr>
          <w:rFonts w:ascii="仿宋_GB2312" w:eastAsia="仿宋_GB2312" w:hAnsi="仿宋" w:cs="仿宋_GB2312" w:hint="eastAsia"/>
          <w:bCs/>
          <w:sz w:val="32"/>
          <w:szCs w:val="32"/>
        </w:rPr>
        <w:lastRenderedPageBreak/>
        <w:t>放防疫物资，保障职工身体健康。</w:t>
      </w:r>
    </w:p>
    <w:p w:rsidR="002847F1" w:rsidRDefault="0030794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上述五个方面的工作得到了院校、地方协会以及分会的大力支持。在课题研究方面，协会去年有四项课题转团体标准研究工作和六项课题研究工作，分别委托北京交通大学、北京市建设监理协会、上海市建设工程咨询行业协会、江苏省建设监理与招投标协会、安徽省建设监理协会、陕西省建设监理协会、河南省建设监理协会、广东省建设监理协会、武汉市工程建设全过程咨询与监理协会等9个院校和地方协会和分会负责牵头组织实施，课题研究工作均有序开展。在组织会议方面，得到了安徽省建设监理协会、河南省建设监理协会、山东省建设监理与咨询协会、江西省建设监理协会、四川省建设工程质量安全与监理协会、广西建设监理协会等地方协会的大力支持。</w:t>
      </w:r>
    </w:p>
    <w:p w:rsidR="002847F1" w:rsidRDefault="0030794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除此之外，各分会和地方协会也做了大量工作。根据24家地方协会和分会报送的2022年工作总结，他们的工作有以下亮点：一</w:t>
      </w:r>
      <w:r>
        <w:rPr>
          <w:rFonts w:ascii="仿宋_GB2312" w:eastAsia="仿宋_GB2312" w:hAnsi="仿宋_GB2312" w:cs="仿宋_GB2312" w:hint="eastAsia"/>
          <w:b/>
          <w:bCs/>
          <w:sz w:val="32"/>
          <w:szCs w:val="32"/>
        </w:rPr>
        <w:t>是加强党建引领，履行协会职能，彰显责任担当。</w:t>
      </w:r>
      <w:r>
        <w:rPr>
          <w:rFonts w:ascii="仿宋_GB2312" w:eastAsia="仿宋_GB2312" w:hAnsi="仿宋_GB2312" w:cs="仿宋_GB2312" w:hint="eastAsia"/>
          <w:sz w:val="32"/>
          <w:szCs w:val="32"/>
        </w:rPr>
        <w:t>党的二十大胜利召开，北京、天津、山西、上海、</w:t>
      </w:r>
      <w:r>
        <w:rPr>
          <w:rFonts w:ascii="仿宋_GB2312" w:eastAsia="仿宋_GB2312" w:hAnsi="仿宋_GB2312" w:cs="仿宋_GB2312" w:hint="eastAsia"/>
          <w:bCs/>
          <w:sz w:val="32"/>
          <w:szCs w:val="32"/>
        </w:rPr>
        <w:t>山东、福建、江西、</w:t>
      </w:r>
      <w:r>
        <w:rPr>
          <w:rFonts w:ascii="仿宋_GB2312" w:eastAsia="仿宋_GB2312" w:hAnsi="仿宋_GB2312" w:cs="仿宋_GB2312" w:hint="eastAsia"/>
          <w:sz w:val="32"/>
          <w:szCs w:val="32"/>
        </w:rPr>
        <w:t>河南、贵州等地方协会积极组织学习贯彻党的二十大精神，其中山西协会组织开展了“喜迎党的二十大 理论研究葆生机”监理论文大赛活动；河南协会开展了系列主题党日活动。在履行社会责任方面，山东</w:t>
      </w:r>
      <w:r>
        <w:rPr>
          <w:rFonts w:ascii="仿宋_GB2312" w:eastAsia="仿宋_GB2312" w:hAnsi="仿宋_GB2312" w:cs="仿宋_GB2312" w:hint="eastAsia"/>
          <w:color w:val="000000"/>
          <w:sz w:val="32"/>
        </w:rPr>
        <w:t>协会、河南协会积极投身乡村振兴、社会公益等活动，累计</w:t>
      </w:r>
      <w:r>
        <w:rPr>
          <w:rFonts w:ascii="仿宋_GB2312" w:eastAsia="仿宋_GB2312" w:hAnsi="仿宋_GB2312" w:cs="仿宋_GB2312" w:hint="eastAsia"/>
          <w:color w:val="000000"/>
          <w:sz w:val="32"/>
        </w:rPr>
        <w:lastRenderedPageBreak/>
        <w:t>提供帮扶资金211万元，捐送6000余斤蔬菜、茶叶等物资；福建协会</w:t>
      </w:r>
      <w:r>
        <w:rPr>
          <w:rFonts w:ascii="仿宋_GB2312" w:eastAsia="仿宋_GB2312" w:hAnsi="仿宋_GB2312" w:cs="仿宋_GB2312" w:hint="eastAsia"/>
          <w:sz w:val="32"/>
          <w:szCs w:val="32"/>
        </w:rPr>
        <w:t>充分发挥协会党组织的资源优势，与结对社区</w:t>
      </w:r>
      <w:r>
        <w:rPr>
          <w:rFonts w:ascii="仿宋_GB2312" w:eastAsia="仿宋_GB2312" w:hAnsi="仿宋_GB2312" w:cs="仿宋_GB2312" w:hint="eastAsia"/>
          <w:color w:val="000000"/>
          <w:sz w:val="32"/>
        </w:rPr>
        <w:t>开展敬老活动。</w:t>
      </w:r>
      <w:r>
        <w:rPr>
          <w:rFonts w:ascii="仿宋_GB2312" w:eastAsia="仿宋_GB2312" w:hAnsi="仿宋_GB2312" w:cs="仿宋_GB2312" w:hint="eastAsia"/>
          <w:b/>
          <w:bCs/>
          <w:sz w:val="32"/>
          <w:szCs w:val="32"/>
        </w:rPr>
        <w:t>二是发挥协会参谋职能，开展多元服务。</w:t>
      </w:r>
      <w:r>
        <w:rPr>
          <w:rFonts w:ascii="仿宋_GB2312" w:eastAsia="仿宋_GB2312" w:hAnsi="仿宋_GB2312" w:cs="仿宋_GB2312" w:hint="eastAsia"/>
          <w:sz w:val="32"/>
          <w:szCs w:val="32"/>
        </w:rPr>
        <w:t>北京、上海、云南、广西、贵州等协会积极承接政府购买服务项目，为政府部门提供专业技术咨询、工程建设项目评估、市场行为执法检查、课题研究、社会组织评估等多元化的服务，河南协会组建成立了青年经营管理者工作委员会和法律事务与咨询工作委员会，提升为会员服务的专业水平，不断提升行业协会的公信力和社会影响力。</w:t>
      </w:r>
      <w:r>
        <w:rPr>
          <w:rFonts w:ascii="仿宋_GB2312" w:eastAsia="仿宋_GB2312" w:hAnsi="仿宋_GB2312" w:cs="仿宋_GB2312" w:hint="eastAsia"/>
          <w:b/>
          <w:bCs/>
          <w:sz w:val="32"/>
          <w:szCs w:val="32"/>
        </w:rPr>
        <w:t>三是发挥专家智库作用，开展理论研究，推动行业标准化建设。</w:t>
      </w:r>
      <w:r>
        <w:rPr>
          <w:rFonts w:ascii="仿宋_GB2312" w:eastAsia="仿宋_GB2312" w:hAnsi="仿宋_GB2312" w:cs="仿宋_GB2312" w:hint="eastAsia"/>
          <w:sz w:val="32"/>
          <w:szCs w:val="32"/>
        </w:rPr>
        <w:t>2022年，各分会、各地方协会共开展课题研究二十余项，编写标准十余项。其中上海、河北、辽宁、陕西、甘肃等协会就推进行业转型升级方面开展了相关研究，为促进监理行业高质量发展提供了理论基础保障。</w:t>
      </w:r>
      <w:r>
        <w:rPr>
          <w:rFonts w:ascii="仿宋_GB2312" w:eastAsia="仿宋_GB2312" w:hAnsi="仿宋_GB2312" w:cs="仿宋_GB2312" w:hint="eastAsia"/>
          <w:b/>
          <w:bCs/>
          <w:sz w:val="32"/>
          <w:szCs w:val="32"/>
        </w:rPr>
        <w:t>四是多层次、多方位提升人才素质，加强队伍建设。</w:t>
      </w:r>
      <w:r>
        <w:rPr>
          <w:rFonts w:ascii="仿宋_GB2312" w:eastAsia="仿宋_GB2312" w:hAnsi="仿宋_GB2312" w:cs="仿宋_GB2312" w:hint="eastAsia"/>
          <w:sz w:val="32"/>
          <w:szCs w:val="32"/>
        </w:rPr>
        <w:t>江苏、安徽、浙江等协会通过组织职业技能竞赛、监理行业微课大赛等丰富多样的形式，提升监理人员的学习主动性和积极性。上海协会、江西协会通过与院校达成委托培训合作意向，加强行业人才培训工作软硬件建设，为监理从业人员岗位技能教育培训提供保障。福建协会、陕西协会、</w:t>
      </w:r>
      <w:r>
        <w:rPr>
          <w:rFonts w:ascii="仿宋_GB2312" w:eastAsia="仿宋_GB2312" w:hAnsi="仿宋_GB2312" w:cs="仿宋_GB2312" w:hint="eastAsia"/>
          <w:color w:val="000000"/>
          <w:sz w:val="32"/>
          <w:szCs w:val="32"/>
        </w:rPr>
        <w:t>山东协会、化工监理分会通过</w:t>
      </w:r>
      <w:r>
        <w:rPr>
          <w:rFonts w:ascii="仿宋_GB2312" w:eastAsia="仿宋_GB2312" w:hAnsi="仿宋_GB2312" w:cs="仿宋_GB2312" w:hint="eastAsia"/>
          <w:sz w:val="32"/>
          <w:szCs w:val="32"/>
        </w:rPr>
        <w:t>组织编写教材为监理从业人员学习提供理论基础。安徽协会、广东协会通过举办论坛、交流会的方式，</w:t>
      </w:r>
      <w:r>
        <w:rPr>
          <w:rFonts w:ascii="仿宋_GB2312" w:eastAsia="仿宋_GB2312" w:hAnsi="仿宋_GB2312" w:cs="仿宋_GB2312" w:hint="eastAsia"/>
          <w:sz w:val="32"/>
          <w:szCs w:val="32"/>
        </w:rPr>
        <w:lastRenderedPageBreak/>
        <w:t>为加强队伍建设提供了学习交流平台。</w:t>
      </w:r>
      <w:r>
        <w:rPr>
          <w:rFonts w:ascii="仿宋_GB2312" w:eastAsia="仿宋_GB2312" w:hAnsi="仿宋_GB2312" w:cs="仿宋_GB2312" w:hint="eastAsia"/>
          <w:b/>
          <w:bCs/>
          <w:sz w:val="32"/>
          <w:szCs w:val="32"/>
        </w:rPr>
        <w:t>五是加强诚信体系建设，增强行业自律意识。</w:t>
      </w:r>
      <w:r>
        <w:rPr>
          <w:rFonts w:ascii="仿宋_GB2312" w:eastAsia="仿宋_GB2312" w:hAnsi="仿宋_GB2312" w:cs="仿宋_GB2312" w:hint="eastAsia"/>
          <w:sz w:val="32"/>
          <w:szCs w:val="32"/>
        </w:rPr>
        <w:t>在诚信建设方面，北京、天津、上海等协会建立了监理企业和监理人员诚信评价相关机制，倡导监理企业的诚信经营，监理人员诚信执业。在行业自律方面，福建、河南、贵州等协会通过成立调查组、多协会联合、督导、检查、通报、签承诺书等方式，抵制低于成本价中标，维护行业市场竞争秩序。</w:t>
      </w:r>
      <w:r>
        <w:rPr>
          <w:rFonts w:ascii="仿宋_GB2312" w:eastAsia="仿宋_GB2312" w:hAnsi="仿宋_GB2312" w:cs="仿宋_GB2312" w:hint="eastAsia"/>
          <w:b/>
          <w:bCs/>
          <w:sz w:val="32"/>
          <w:szCs w:val="32"/>
        </w:rPr>
        <w:t>六是推进监理数智化建设，助力行业高质量发展。</w:t>
      </w:r>
      <w:r>
        <w:rPr>
          <w:rFonts w:ascii="仿宋_GB2312" w:eastAsia="仿宋_GB2312" w:hAnsi="仿宋_GB2312" w:cs="仿宋_GB2312" w:hint="eastAsia"/>
          <w:sz w:val="32"/>
          <w:szCs w:val="32"/>
        </w:rPr>
        <w:t>陕西、河北、甘肃等协会开展企业信息化管理和智慧化服务工作，了解企业信息化发展情况，推广学习应用信息化软件平台，开展</w:t>
      </w:r>
      <w:r>
        <w:rPr>
          <w:rFonts w:ascii="仿宋_GB2312" w:eastAsia="仿宋_GB2312" w:hAnsi="仿宋_GB2312" w:cs="仿宋_GB2312" w:hint="eastAsia"/>
          <w:color w:val="000000"/>
          <w:sz w:val="32"/>
          <w:szCs w:val="32"/>
        </w:rPr>
        <w:t>BIM技术应用大赛等活动，</w:t>
      </w:r>
      <w:r>
        <w:rPr>
          <w:rFonts w:ascii="仿宋_GB2312" w:eastAsia="仿宋_GB2312" w:hAnsi="仿宋_GB2312" w:cs="仿宋_GB2312" w:hint="eastAsia"/>
          <w:sz w:val="32"/>
          <w:szCs w:val="32"/>
        </w:rPr>
        <w:t>为监理现代化服务提供保障。</w:t>
      </w:r>
      <w:r>
        <w:rPr>
          <w:rFonts w:ascii="仿宋_GB2312" w:eastAsia="仿宋_GB2312" w:hAnsi="仿宋_GB2312" w:cs="仿宋_GB2312" w:hint="eastAsia"/>
          <w:b/>
          <w:bCs/>
          <w:sz w:val="32"/>
          <w:szCs w:val="32"/>
        </w:rPr>
        <w:t>七是开展表扬活动，树立行业先进典型。</w:t>
      </w:r>
      <w:r>
        <w:rPr>
          <w:rFonts w:ascii="仿宋_GB2312" w:eastAsia="仿宋_GB2312" w:hAnsi="仿宋_GB2312" w:cs="仿宋_GB2312" w:hint="eastAsia"/>
          <w:sz w:val="32"/>
          <w:szCs w:val="32"/>
        </w:rPr>
        <w:t>浙江</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内蒙古等协会开展年度优秀监理企业、优秀总监理工程师、优秀监理工程师评选活动；</w:t>
      </w:r>
      <w:r>
        <w:rPr>
          <w:rFonts w:ascii="仿宋_GB2312" w:eastAsia="仿宋_GB2312" w:hAnsi="仿宋_GB2312" w:cs="仿宋_GB2312"/>
          <w:color w:val="000000"/>
          <w:sz w:val="32"/>
          <w:szCs w:val="32"/>
        </w:rPr>
        <w:t>上海协会</w:t>
      </w:r>
      <w:r>
        <w:rPr>
          <w:rFonts w:ascii="仿宋_GB2312" w:eastAsia="仿宋_GB2312" w:hAnsi="仿宋_GB2312" w:cs="仿宋_GB2312" w:hint="eastAsia"/>
          <w:color w:val="000000"/>
          <w:sz w:val="32"/>
          <w:szCs w:val="32"/>
        </w:rPr>
        <w:t>开展“上海市建设工程咨询奖”评优创先活动及年度示范监理项目部创建</w:t>
      </w:r>
      <w:r>
        <w:rPr>
          <w:rFonts w:ascii="仿宋_GB2312" w:eastAsia="仿宋_GB2312" w:hAnsi="仿宋_GB2312" w:cs="仿宋_GB2312" w:hint="eastAsia"/>
          <w:sz w:val="32"/>
          <w:szCs w:val="32"/>
        </w:rPr>
        <w:t>等活动，进一步提升工程建设管理水平。石油分会与中国石油工程建设协会项目管理专业委员会建立长效联系，开展年度石油工程建设优秀项目管理成果及年度项目管理优秀论文等评选活动。</w:t>
      </w:r>
    </w:p>
    <w:p w:rsidR="002847F1" w:rsidRDefault="002847F1">
      <w:pPr>
        <w:jc w:val="center"/>
        <w:rPr>
          <w:rFonts w:ascii="黑体" w:eastAsia="黑体" w:hAnsi="仿宋"/>
          <w:bCs/>
          <w:sz w:val="36"/>
          <w:szCs w:val="36"/>
        </w:rPr>
      </w:pPr>
    </w:p>
    <w:p w:rsidR="002847F1" w:rsidRDefault="0030794E">
      <w:pPr>
        <w:jc w:val="center"/>
        <w:rPr>
          <w:rFonts w:ascii="黑体" w:eastAsia="黑体" w:hAnsi="仿宋"/>
          <w:bCs/>
          <w:sz w:val="36"/>
          <w:szCs w:val="36"/>
        </w:rPr>
      </w:pPr>
      <w:r>
        <w:rPr>
          <w:rFonts w:ascii="黑体" w:eastAsia="黑体" w:hAnsi="仿宋" w:hint="eastAsia"/>
          <w:bCs/>
          <w:sz w:val="36"/>
          <w:szCs w:val="36"/>
        </w:rPr>
        <w:t>第二部分：</w:t>
      </w:r>
      <w:r>
        <w:rPr>
          <w:rFonts w:ascii="黑体" w:eastAsia="黑体" w:hAnsi="仿宋"/>
          <w:bCs/>
          <w:sz w:val="36"/>
          <w:szCs w:val="36"/>
        </w:rPr>
        <w:t>2023</w:t>
      </w:r>
      <w:r>
        <w:rPr>
          <w:rFonts w:ascii="黑体" w:eastAsia="黑体" w:hAnsi="仿宋" w:hint="eastAsia"/>
          <w:bCs/>
          <w:sz w:val="36"/>
          <w:szCs w:val="36"/>
        </w:rPr>
        <w:t>年工作安排</w:t>
      </w:r>
    </w:p>
    <w:p w:rsidR="002847F1" w:rsidRDefault="002847F1">
      <w:pPr>
        <w:jc w:val="center"/>
        <w:rPr>
          <w:rFonts w:ascii="仿宋_GB2312" w:eastAsia="仿宋_GB2312" w:hAnsi="微软雅黑"/>
          <w:b/>
          <w:bCs/>
          <w:color w:val="333333"/>
          <w:sz w:val="32"/>
          <w:szCs w:val="32"/>
        </w:rPr>
      </w:pPr>
    </w:p>
    <w:p w:rsidR="002847F1" w:rsidRDefault="0030794E">
      <w:pPr>
        <w:ind w:firstLineChars="200" w:firstLine="640"/>
        <w:rPr>
          <w:rFonts w:ascii="仿宋_GB2312" w:eastAsia="仿宋_GB2312"/>
          <w:sz w:val="32"/>
          <w:szCs w:val="32"/>
        </w:rPr>
      </w:pPr>
      <w:r>
        <w:rPr>
          <w:rFonts w:ascii="仿宋_GB2312" w:eastAsia="仿宋_GB2312" w:hint="eastAsia"/>
          <w:sz w:val="32"/>
          <w:szCs w:val="32"/>
        </w:rPr>
        <w:t>新故相推，日生不滞。沐浴着党的二十大的浩瀚东风，</w:t>
      </w:r>
      <w:r>
        <w:rPr>
          <w:rFonts w:ascii="仿宋_GB2312" w:eastAsia="仿宋_GB2312" w:hint="eastAsia"/>
          <w:sz w:val="32"/>
          <w:szCs w:val="32"/>
        </w:rPr>
        <w:lastRenderedPageBreak/>
        <w:t>我们踏上全面建设社会主义现代化国家新征程，向第二个百年奋斗目标进军。2023年是实施“十四五”规划承上启下的重要一年，中国建设监理协会工作的总体要求是：以习近平新时代中国特色社会主义思想为指导，深入学习宣传贯彻党的二十大精神，认真落实中央经济工作会议精神和全国住房和城乡建设工作会议精神，坚持稳中求进工作总基调，坚守“提供服务、反映诉求、规范行为、促进和谐”的发展理念，引导监理行业高质量发展。</w:t>
      </w:r>
    </w:p>
    <w:p w:rsidR="002847F1" w:rsidRDefault="0030794E">
      <w:pPr>
        <w:pStyle w:val="a6"/>
        <w:numPr>
          <w:ilvl w:val="0"/>
          <w:numId w:val="1"/>
        </w:numPr>
        <w:spacing w:before="0" w:line="240" w:lineRule="auto"/>
        <w:ind w:firstLineChars="200" w:firstLine="640"/>
        <w:jc w:val="both"/>
        <w:rPr>
          <w:rFonts w:ascii="黑体" w:eastAsia="黑体" w:hAnsi="黑体" w:cs="Times New Roman"/>
          <w:color w:val="auto"/>
          <w:kern w:val="2"/>
          <w:sz w:val="32"/>
          <w:szCs w:val="32"/>
        </w:rPr>
      </w:pPr>
      <w:r>
        <w:rPr>
          <w:rFonts w:ascii="黑体" w:eastAsia="黑体" w:hAnsi="黑体" w:cs="Times New Roman" w:hint="eastAsia"/>
          <w:color w:val="auto"/>
          <w:kern w:val="2"/>
          <w:sz w:val="32"/>
          <w:szCs w:val="32"/>
        </w:rPr>
        <w:t>加强行业发展研讨</w:t>
      </w:r>
    </w:p>
    <w:p w:rsidR="002847F1" w:rsidRDefault="0030794E">
      <w:pPr>
        <w:pStyle w:val="1"/>
        <w:ind w:firstLine="640"/>
        <w:rPr>
          <w:rFonts w:ascii="仿宋_GB2312" w:eastAsia="仿宋_GB2312" w:hAnsi="仿宋"/>
          <w:sz w:val="32"/>
          <w:szCs w:val="32"/>
        </w:rPr>
      </w:pPr>
      <w:r>
        <w:rPr>
          <w:rFonts w:ascii="仿宋_GB2312" w:eastAsia="仿宋_GB2312" w:hAnsi="仿宋" w:hint="eastAsia"/>
          <w:sz w:val="32"/>
          <w:szCs w:val="32"/>
        </w:rPr>
        <w:t>（一）完善专家委员会机构建设，提升理论研究水平；</w:t>
      </w:r>
    </w:p>
    <w:p w:rsidR="002847F1" w:rsidRDefault="0030794E">
      <w:pPr>
        <w:pStyle w:val="a6"/>
        <w:spacing w:before="0" w:line="240" w:lineRule="auto"/>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（二）发布《工程监理行业发展报告》；</w:t>
      </w:r>
    </w:p>
    <w:p w:rsidR="002847F1" w:rsidRDefault="0030794E">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（三）修订《建设工程监理团体标准编制导则》；</w:t>
      </w:r>
    </w:p>
    <w:p w:rsidR="002847F1" w:rsidRDefault="0030794E">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（四）深入开展调研，推动国内外同行业的交流与合作。</w:t>
      </w:r>
    </w:p>
    <w:p w:rsidR="002847F1" w:rsidRDefault="0030794E">
      <w:pPr>
        <w:ind w:firstLineChars="200" w:firstLine="640"/>
        <w:jc w:val="left"/>
        <w:rPr>
          <w:rFonts w:ascii="黑体" w:eastAsia="黑体" w:hAnsi="黑体"/>
          <w:sz w:val="32"/>
          <w:szCs w:val="32"/>
        </w:rPr>
      </w:pPr>
      <w:r>
        <w:rPr>
          <w:rFonts w:ascii="黑体" w:eastAsia="黑体" w:hAnsi="黑体" w:hint="eastAsia"/>
          <w:sz w:val="32"/>
          <w:szCs w:val="32"/>
        </w:rPr>
        <w:t>二、加强行业标准化建设</w:t>
      </w:r>
    </w:p>
    <w:p w:rsidR="002847F1" w:rsidRDefault="0030794E">
      <w:pPr>
        <w:pStyle w:val="1"/>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（一）发布《建筑工程项目监理机构人员配置导则》和《建筑工程监理资料管理标准》；</w:t>
      </w:r>
    </w:p>
    <w:p w:rsidR="002847F1" w:rsidRDefault="0030794E">
      <w:pPr>
        <w:pStyle w:val="1"/>
        <w:ind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（二）</w:t>
      </w:r>
      <w:r>
        <w:rPr>
          <w:rFonts w:ascii="仿宋_GB2312" w:eastAsia="仿宋_GB2312" w:hAnsi="仿宋_GB2312" w:cs="仿宋_GB2312" w:hint="eastAsia"/>
          <w:color w:val="000000"/>
          <w:sz w:val="32"/>
          <w:szCs w:val="32"/>
        </w:rPr>
        <w:t>开展《城市道路工程监理工作标准》《市政工程监理资料管理标准》《城市轨道交通工程监理规程》《市政基础设施项目监理机构人员配置导则》</w:t>
      </w:r>
      <w:r>
        <w:rPr>
          <w:rFonts w:ascii="仿宋_GB2312" w:eastAsia="仿宋_GB2312" w:hAnsi="仿宋_GB2312" w:cs="仿宋_GB2312" w:hint="eastAsia"/>
          <w:sz w:val="32"/>
          <w:szCs w:val="32"/>
        </w:rPr>
        <w:t>《建筑工程监理工作标准》《建筑工程监理工器具配置导则》等六项</w:t>
      </w:r>
      <w:r>
        <w:rPr>
          <w:rFonts w:ascii="仿宋_GB2312" w:eastAsia="仿宋_GB2312" w:hAnsi="仿宋_GB2312" w:cs="仿宋_GB2312" w:hint="eastAsia"/>
          <w:sz w:val="32"/>
          <w:szCs w:val="32"/>
        </w:rPr>
        <w:lastRenderedPageBreak/>
        <w:t>团体标准的审核发布工作；</w:t>
      </w:r>
    </w:p>
    <w:p w:rsidR="002847F1" w:rsidRDefault="0030794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（三）</w:t>
      </w:r>
      <w:r>
        <w:rPr>
          <w:rFonts w:ascii="仿宋_GB2312" w:eastAsia="仿宋_GB2312" w:hAnsi="仿宋_GB2312" w:cs="仿宋_GB2312" w:hint="eastAsia"/>
          <w:sz w:val="32"/>
          <w:szCs w:val="32"/>
        </w:rPr>
        <w:t>开展《施工项目管理服务标准》和《监理人员职业技术标准》等两项试行标准转团体标准研究工作；</w:t>
      </w:r>
    </w:p>
    <w:p w:rsidR="002847F1" w:rsidRDefault="0030794E">
      <w:pPr>
        <w:pStyle w:val="1"/>
        <w:ind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（四）</w:t>
      </w:r>
      <w:r>
        <w:rPr>
          <w:rFonts w:ascii="仿宋_GB2312" w:eastAsia="仿宋_GB2312" w:hAnsi="仿宋_GB2312" w:cs="仿宋_GB2312" w:hint="eastAsia"/>
          <w:sz w:val="32"/>
          <w:szCs w:val="32"/>
        </w:rPr>
        <w:t>印发试行《工程监理企业发展全过程工程咨询服务指南》《监理工作信息化标准》和《工程监理职业技能竞赛指南》。</w:t>
      </w:r>
    </w:p>
    <w:p w:rsidR="002847F1" w:rsidRDefault="0030794E">
      <w:pPr>
        <w:ind w:firstLineChars="200" w:firstLine="640"/>
        <w:rPr>
          <w:rFonts w:ascii="黑体" w:eastAsia="黑体" w:hAnsi="黑体" w:cs="黑体"/>
          <w:sz w:val="32"/>
          <w:szCs w:val="32"/>
        </w:rPr>
      </w:pPr>
      <w:r>
        <w:rPr>
          <w:rFonts w:ascii="黑体" w:eastAsia="黑体" w:hAnsi="黑体" w:cs="黑体" w:hint="eastAsia"/>
          <w:sz w:val="32"/>
          <w:szCs w:val="32"/>
        </w:rPr>
        <w:t>三、持续推进行业诚信建设</w:t>
      </w:r>
    </w:p>
    <w:p w:rsidR="002847F1" w:rsidRDefault="0030794E">
      <w:pPr>
        <w:ind w:firstLineChars="200" w:firstLine="640"/>
      </w:pPr>
      <w:r>
        <w:rPr>
          <w:rFonts w:ascii="仿宋_GB2312" w:eastAsia="仿宋_GB2312" w:hAnsi="仿宋" w:cs="Calibri" w:hint="eastAsia"/>
          <w:sz w:val="32"/>
          <w:szCs w:val="32"/>
        </w:rPr>
        <w:t>（一）</w:t>
      </w:r>
      <w:r>
        <w:rPr>
          <w:rFonts w:ascii="仿宋_GB2312" w:eastAsia="仿宋_GB2312" w:hAnsi="仿宋" w:cs="Calibri"/>
          <w:sz w:val="32"/>
          <w:szCs w:val="32"/>
        </w:rPr>
        <w:t>修订中国建设监理协会会员信用评估标准（试行）；</w:t>
      </w:r>
    </w:p>
    <w:p w:rsidR="002847F1" w:rsidRDefault="0030794E">
      <w:pPr>
        <w:pStyle w:val="a6"/>
        <w:spacing w:before="0" w:line="240" w:lineRule="auto"/>
        <w:ind w:firstLineChars="200" w:firstLine="640"/>
        <w:jc w:val="both"/>
        <w:rPr>
          <w:rFonts w:ascii="仿宋_GB2312" w:eastAsia="仿宋_GB2312" w:hAnsi="仿宋"/>
          <w:sz w:val="32"/>
          <w:szCs w:val="32"/>
        </w:rPr>
      </w:pPr>
      <w:r>
        <w:rPr>
          <w:rFonts w:ascii="仿宋_GB2312" w:eastAsia="仿宋_GB2312" w:hAnsi="仿宋" w:hint="eastAsia"/>
          <w:sz w:val="32"/>
          <w:szCs w:val="32"/>
        </w:rPr>
        <w:t>（二）动态管理单位会员信用情况，引导会员诚信执业。</w:t>
      </w:r>
    </w:p>
    <w:p w:rsidR="002847F1" w:rsidRDefault="0030794E">
      <w:pPr>
        <w:ind w:firstLineChars="200" w:firstLine="640"/>
        <w:rPr>
          <w:rFonts w:ascii="黑体" w:eastAsia="黑体" w:hAnsi="黑体"/>
          <w:sz w:val="32"/>
          <w:szCs w:val="32"/>
        </w:rPr>
      </w:pPr>
      <w:r>
        <w:rPr>
          <w:rFonts w:ascii="黑体" w:eastAsia="黑体" w:hAnsi="黑体" w:hint="eastAsia"/>
          <w:sz w:val="32"/>
          <w:szCs w:val="32"/>
        </w:rPr>
        <w:t>四、发挥参谋助手作用</w:t>
      </w:r>
    </w:p>
    <w:p w:rsidR="002847F1" w:rsidRDefault="0030794E">
      <w:pPr>
        <w:pStyle w:val="1"/>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（一）做好政府部门委托的监理工程师考试相关工作；</w:t>
      </w:r>
    </w:p>
    <w:p w:rsidR="002847F1" w:rsidRDefault="0030794E">
      <w:pPr>
        <w:pStyle w:val="1"/>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（二）组织编写监理人员学习丛书；</w:t>
      </w:r>
    </w:p>
    <w:p w:rsidR="002847F1" w:rsidRDefault="0030794E">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（三）参与《注册监理工程师管理规定》《工程监理企业资质管理规定》等相关法规、标准的修订；</w:t>
      </w:r>
    </w:p>
    <w:p w:rsidR="002847F1" w:rsidRDefault="0030794E">
      <w:pPr>
        <w:pStyle w:val="1"/>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（四）完成主管部门交办的相关工作。</w:t>
      </w:r>
    </w:p>
    <w:p w:rsidR="002847F1" w:rsidRDefault="0030794E">
      <w:pPr>
        <w:ind w:firstLine="630"/>
        <w:rPr>
          <w:rFonts w:ascii="黑体" w:eastAsia="黑体" w:hAnsi="黑体" w:cs="黑体"/>
          <w:sz w:val="32"/>
          <w:szCs w:val="32"/>
        </w:rPr>
      </w:pPr>
      <w:r>
        <w:rPr>
          <w:rFonts w:ascii="黑体" w:eastAsia="黑体" w:hAnsi="黑体" w:cs="黑体" w:hint="eastAsia"/>
          <w:sz w:val="32"/>
          <w:szCs w:val="32"/>
        </w:rPr>
        <w:t>五、搭建交流平台，提升服务品质</w:t>
      </w:r>
    </w:p>
    <w:p w:rsidR="002847F1" w:rsidRDefault="0030794E">
      <w:pPr>
        <w:ind w:firstLineChars="200" w:firstLine="640"/>
        <w:rPr>
          <w:rFonts w:ascii="仿宋_GB2312" w:eastAsia="仿宋_GB2312" w:hAnsi="仿宋"/>
          <w:sz w:val="32"/>
          <w:szCs w:val="32"/>
        </w:rPr>
      </w:pPr>
      <w:r>
        <w:rPr>
          <w:rFonts w:ascii="仿宋_GB2312" w:eastAsia="仿宋_GB2312" w:hAnsi="仿宋_GB2312" w:cs="仿宋_GB2312" w:hint="eastAsia"/>
          <w:sz w:val="32"/>
          <w:szCs w:val="32"/>
        </w:rPr>
        <w:t>（一）</w:t>
      </w:r>
      <w:r>
        <w:rPr>
          <w:rFonts w:ascii="仿宋_GB2312" w:eastAsia="仿宋_GB2312" w:hAnsi="仿宋" w:hint="eastAsia"/>
          <w:sz w:val="32"/>
          <w:szCs w:val="32"/>
        </w:rPr>
        <w:t>为会员提供免费业务辅导；</w:t>
      </w:r>
    </w:p>
    <w:p w:rsidR="002847F1" w:rsidRDefault="0030794E">
      <w:pPr>
        <w:ind w:firstLineChars="200" w:firstLine="640"/>
        <w:rPr>
          <w:rFonts w:ascii="仿宋_GB2312" w:eastAsia="仿宋_GB2312" w:hAnsi="仿宋"/>
          <w:sz w:val="32"/>
          <w:szCs w:val="32"/>
        </w:rPr>
      </w:pPr>
      <w:r>
        <w:rPr>
          <w:rFonts w:ascii="仿宋_GB2312" w:eastAsia="仿宋_GB2312" w:hAnsi="仿宋" w:hint="eastAsia"/>
          <w:sz w:val="32"/>
          <w:szCs w:val="32"/>
        </w:rPr>
        <w:t>（二）与住建部干部学院合作举办总监理工程师培训；</w:t>
      </w:r>
    </w:p>
    <w:p w:rsidR="002847F1" w:rsidRDefault="0030794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lastRenderedPageBreak/>
        <w:t>（三）</w:t>
      </w:r>
      <w:r>
        <w:rPr>
          <w:rFonts w:ascii="仿宋_GB2312" w:eastAsia="仿宋_GB2312" w:hAnsi="仿宋_GB2312" w:cs="仿宋_GB2312" w:hint="eastAsia"/>
          <w:sz w:val="32"/>
          <w:szCs w:val="32"/>
        </w:rPr>
        <w:t>更新网络业务学习课件，充实会员“学习园地”内容；</w:t>
      </w:r>
    </w:p>
    <w:p w:rsidR="002847F1" w:rsidRDefault="0030794E">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（四）召开监理企业发展经验交流会议；</w:t>
      </w:r>
    </w:p>
    <w:p w:rsidR="002847F1" w:rsidRDefault="0030794E">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（五）召开监理数智化经验交流会议；</w:t>
      </w:r>
    </w:p>
    <w:p w:rsidR="002847F1" w:rsidRDefault="0030794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（六）召开第三届女企业家座谈会。</w:t>
      </w:r>
    </w:p>
    <w:p w:rsidR="002847F1" w:rsidRDefault="0030794E">
      <w:pPr>
        <w:ind w:firstLineChars="200" w:firstLine="640"/>
        <w:rPr>
          <w:rFonts w:ascii="黑体" w:eastAsia="黑体" w:hAnsi="黑体"/>
          <w:sz w:val="32"/>
          <w:szCs w:val="32"/>
        </w:rPr>
      </w:pPr>
      <w:r>
        <w:rPr>
          <w:rFonts w:ascii="黑体" w:eastAsia="黑体" w:hAnsi="黑体" w:hint="eastAsia"/>
          <w:sz w:val="32"/>
          <w:szCs w:val="32"/>
        </w:rPr>
        <w:t>六、加大监理行业宣传力度，弘扬正能量</w:t>
      </w:r>
    </w:p>
    <w:p w:rsidR="002847F1" w:rsidRDefault="0030794E">
      <w:pPr>
        <w:pStyle w:val="1"/>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（一）办好《中国建设监理与咨询》刊物；</w:t>
      </w:r>
    </w:p>
    <w:p w:rsidR="002847F1" w:rsidRDefault="0030794E">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（二）发挥协会网站与微信公众平台的宣传作用；</w:t>
      </w:r>
    </w:p>
    <w:p w:rsidR="002847F1" w:rsidRDefault="0030794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（三）对参建“鲁班奖”和“詹天佑奖”监理企业和总监理工程师进行通报。</w:t>
      </w:r>
    </w:p>
    <w:p w:rsidR="002847F1" w:rsidRDefault="0030794E">
      <w:pPr>
        <w:pStyle w:val="a6"/>
        <w:spacing w:before="0" w:line="240" w:lineRule="auto"/>
        <w:ind w:firstLineChars="200" w:firstLine="640"/>
        <w:jc w:val="both"/>
        <w:rPr>
          <w:rFonts w:ascii="黑体" w:eastAsia="黑体" w:hAnsi="黑体" w:cs="Times New Roman"/>
          <w:color w:val="auto"/>
          <w:kern w:val="2"/>
          <w:sz w:val="32"/>
          <w:szCs w:val="32"/>
        </w:rPr>
      </w:pPr>
      <w:r>
        <w:rPr>
          <w:rFonts w:ascii="黑体" w:eastAsia="黑体" w:hAnsi="黑体" w:cs="Times New Roman" w:hint="eastAsia"/>
          <w:color w:val="auto"/>
          <w:kern w:val="2"/>
          <w:sz w:val="32"/>
          <w:szCs w:val="32"/>
        </w:rPr>
        <w:t>七、开展协会成立30周年暨监理制度建立35周年系列纪念活动</w:t>
      </w:r>
    </w:p>
    <w:p w:rsidR="002847F1" w:rsidRDefault="0030794E">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（一）召开监理行业发展高峰论坛；</w:t>
      </w:r>
    </w:p>
    <w:p w:rsidR="002847F1" w:rsidRDefault="0030794E">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（二）开展协会成立30周年暨监理制度建立35周年主题征稿活动；</w:t>
      </w:r>
    </w:p>
    <w:p w:rsidR="002847F1" w:rsidRDefault="0030794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（三）做好成果展示和宣传工作。</w:t>
      </w:r>
    </w:p>
    <w:p w:rsidR="002847F1" w:rsidRDefault="0030794E">
      <w:pPr>
        <w:ind w:firstLineChars="200" w:firstLine="640"/>
        <w:rPr>
          <w:rFonts w:ascii="黑体" w:eastAsia="黑体" w:hAnsi="黑体"/>
          <w:sz w:val="32"/>
          <w:szCs w:val="32"/>
        </w:rPr>
      </w:pPr>
      <w:r>
        <w:rPr>
          <w:rFonts w:ascii="黑体" w:eastAsia="黑体" w:hAnsi="黑体" w:hint="eastAsia"/>
          <w:sz w:val="32"/>
          <w:szCs w:val="32"/>
        </w:rPr>
        <w:t>八、强化党建引领，加强秘书处自身建设</w:t>
      </w:r>
    </w:p>
    <w:p w:rsidR="002847F1" w:rsidRDefault="0030794E">
      <w:pPr>
        <w:pStyle w:val="1"/>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（一）提升党建工作质量，发挥党建引领核心作用；</w:t>
      </w:r>
    </w:p>
    <w:p w:rsidR="002847F1" w:rsidRDefault="0030794E">
      <w:pPr>
        <w:pStyle w:val="1"/>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（二）加强组织机构建设，提升综合服务能力；</w:t>
      </w:r>
    </w:p>
    <w:p w:rsidR="002847F1" w:rsidRDefault="0030794E">
      <w:pPr>
        <w:pStyle w:val="1"/>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（三）规范分支机构管理，发挥分支机构作用；</w:t>
      </w:r>
    </w:p>
    <w:p w:rsidR="002847F1" w:rsidRDefault="0030794E">
      <w:pPr>
        <w:pStyle w:val="1"/>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（四）强化员工服务意识，加强信息化建设。</w:t>
      </w:r>
    </w:p>
    <w:p w:rsidR="002847F1" w:rsidRDefault="0030794E">
      <w:pPr>
        <w:ind w:firstLineChars="200" w:firstLine="640"/>
        <w:rPr>
          <w:rFonts w:ascii="黑体" w:eastAsia="黑体" w:hAnsi="黑体" w:cs="黑体"/>
          <w:sz w:val="32"/>
          <w:szCs w:val="32"/>
        </w:rPr>
      </w:pPr>
      <w:r>
        <w:rPr>
          <w:rFonts w:ascii="黑体" w:eastAsia="黑体" w:hAnsi="黑体" w:cs="黑体" w:hint="eastAsia"/>
          <w:sz w:val="32"/>
          <w:szCs w:val="32"/>
        </w:rPr>
        <w:t>九、</w:t>
      </w:r>
      <w:r>
        <w:rPr>
          <w:rFonts w:ascii="黑体" w:eastAsia="黑体" w:hAnsi="黑体" w:cs="黑体"/>
          <w:sz w:val="32"/>
          <w:szCs w:val="32"/>
        </w:rPr>
        <w:t>依法依规</w:t>
      </w:r>
      <w:r>
        <w:rPr>
          <w:rFonts w:ascii="黑体" w:eastAsia="黑体" w:hAnsi="黑体" w:cs="黑体" w:hint="eastAsia"/>
          <w:sz w:val="32"/>
          <w:szCs w:val="32"/>
        </w:rPr>
        <w:t>做好协会换届工作</w:t>
      </w:r>
    </w:p>
    <w:p w:rsidR="002847F1" w:rsidRDefault="0030794E">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sz w:val="32"/>
          <w:szCs w:val="32"/>
        </w:rPr>
        <w:lastRenderedPageBreak/>
        <w:t>提高思想认识，严格执行中央和国家机关工委、住建部等上级领导部门和协会章程规定，</w:t>
      </w:r>
      <w:r>
        <w:rPr>
          <w:rFonts w:ascii="仿宋_GB2312" w:eastAsia="仿宋_GB2312" w:hAnsi="仿宋_GB2312" w:cs="仿宋_GB2312"/>
          <w:sz w:val="32"/>
          <w:szCs w:val="32"/>
        </w:rPr>
        <w:t>营造风清气正的换届环境</w:t>
      </w:r>
      <w:r>
        <w:rPr>
          <w:rFonts w:ascii="仿宋_GB2312" w:eastAsia="仿宋_GB2312" w:hAnsi="仿宋_GB2312" w:cs="仿宋_GB2312" w:hint="eastAsia"/>
          <w:sz w:val="32"/>
          <w:szCs w:val="32"/>
        </w:rPr>
        <w:t>。根据会员数量按一定比例分配理事、常务理事名额，统筹考虑对协会贡献较大的地区和对行业影响较大的会员单位，经酝酿讨论，集体研究确定理事、常务理事和协会负责人候选人推荐名单。以高度责任感和使命感，全力做好换届筹备工作，确保换届工作顺利完成。</w:t>
      </w:r>
    </w:p>
    <w:p w:rsidR="002847F1" w:rsidRDefault="0030794E">
      <w:pPr>
        <w:ind w:firstLineChars="200" w:firstLine="640"/>
        <w:rPr>
          <w:rFonts w:ascii="黑体" w:eastAsia="黑体" w:hAnsi="黑体"/>
          <w:sz w:val="32"/>
          <w:szCs w:val="32"/>
        </w:rPr>
      </w:pPr>
      <w:r>
        <w:rPr>
          <w:rFonts w:ascii="黑体" w:eastAsia="黑体" w:hAnsi="黑体" w:hint="eastAsia"/>
          <w:sz w:val="32"/>
          <w:szCs w:val="32"/>
        </w:rPr>
        <w:t>十、2</w:t>
      </w:r>
      <w:r>
        <w:rPr>
          <w:rFonts w:ascii="黑体" w:eastAsia="黑体" w:hAnsi="黑体"/>
          <w:sz w:val="32"/>
          <w:szCs w:val="32"/>
        </w:rPr>
        <w:t>023</w:t>
      </w:r>
      <w:r>
        <w:rPr>
          <w:rFonts w:ascii="黑体" w:eastAsia="黑体" w:hAnsi="黑体" w:hint="eastAsia"/>
          <w:sz w:val="32"/>
          <w:szCs w:val="32"/>
        </w:rPr>
        <w:t>年会费收支预算</w:t>
      </w:r>
    </w:p>
    <w:p w:rsidR="002847F1" w:rsidRDefault="0030794E">
      <w:pPr>
        <w:ind w:firstLineChars="200" w:firstLine="640"/>
        <w:rPr>
          <w:rFonts w:ascii="黑体" w:eastAsia="黑体" w:hAnsi="黑体"/>
          <w:sz w:val="32"/>
          <w:szCs w:val="32"/>
        </w:rPr>
      </w:pPr>
      <w:r>
        <w:rPr>
          <w:rFonts w:ascii="仿宋_GB2312" w:eastAsia="仿宋_GB2312" w:hAnsi="仿宋" w:hint="eastAsia"/>
          <w:sz w:val="32"/>
          <w:szCs w:val="32"/>
        </w:rPr>
        <w:t>202</w:t>
      </w:r>
      <w:r>
        <w:rPr>
          <w:rFonts w:ascii="仿宋_GB2312" w:eastAsia="仿宋_GB2312" w:hAnsi="仿宋"/>
          <w:sz w:val="32"/>
          <w:szCs w:val="32"/>
        </w:rPr>
        <w:t>3</w:t>
      </w:r>
      <w:r>
        <w:rPr>
          <w:rFonts w:ascii="仿宋_GB2312" w:eastAsia="仿宋_GB2312" w:hAnsi="仿宋" w:hint="eastAsia"/>
          <w:sz w:val="32"/>
          <w:szCs w:val="32"/>
        </w:rPr>
        <w:t>年协会会费预算收入</w:t>
      </w:r>
      <w:r>
        <w:rPr>
          <w:rFonts w:ascii="仿宋_GB2312" w:eastAsia="仿宋_GB2312" w:hAnsi="仿宋"/>
          <w:sz w:val="32"/>
          <w:szCs w:val="32"/>
        </w:rPr>
        <w:t>1800</w:t>
      </w:r>
      <w:r>
        <w:rPr>
          <w:rFonts w:ascii="仿宋_GB2312" w:eastAsia="仿宋_GB2312" w:hAnsi="仿宋" w:hint="eastAsia"/>
          <w:sz w:val="32"/>
          <w:szCs w:val="32"/>
        </w:rPr>
        <w:t>万元。预算支出</w:t>
      </w:r>
      <w:r>
        <w:rPr>
          <w:rFonts w:ascii="仿宋_GB2312" w:eastAsia="仿宋_GB2312" w:hAnsi="仿宋"/>
          <w:sz w:val="32"/>
          <w:szCs w:val="32"/>
        </w:rPr>
        <w:t>1723.3</w:t>
      </w:r>
      <w:r>
        <w:rPr>
          <w:rFonts w:ascii="仿宋_GB2312" w:eastAsia="仿宋_GB2312" w:hAnsi="仿宋" w:hint="eastAsia"/>
          <w:sz w:val="32"/>
          <w:szCs w:val="32"/>
        </w:rPr>
        <w:t>万元，其中业务活动成本支出</w:t>
      </w:r>
      <w:r>
        <w:rPr>
          <w:rFonts w:ascii="仿宋_GB2312" w:eastAsia="仿宋_GB2312" w:hAnsi="仿宋"/>
          <w:sz w:val="32"/>
          <w:szCs w:val="32"/>
        </w:rPr>
        <w:t>1019.3</w:t>
      </w:r>
      <w:r>
        <w:rPr>
          <w:rFonts w:ascii="仿宋_GB2312" w:eastAsia="仿宋_GB2312" w:hAnsi="仿宋" w:hint="eastAsia"/>
          <w:sz w:val="32"/>
          <w:szCs w:val="32"/>
        </w:rPr>
        <w:t>万元（会员业务学习支出</w:t>
      </w:r>
      <w:r>
        <w:rPr>
          <w:rFonts w:ascii="仿宋_GB2312" w:eastAsia="仿宋_GB2312" w:hAnsi="仿宋"/>
          <w:sz w:val="32"/>
          <w:szCs w:val="32"/>
        </w:rPr>
        <w:t>304.8</w:t>
      </w:r>
      <w:r>
        <w:rPr>
          <w:rFonts w:ascii="仿宋_GB2312" w:eastAsia="仿宋_GB2312" w:hAnsi="仿宋" w:hint="eastAsia"/>
          <w:sz w:val="32"/>
          <w:szCs w:val="32"/>
        </w:rPr>
        <w:t>万元，经验交流、座谈及调研支出</w:t>
      </w:r>
      <w:r>
        <w:rPr>
          <w:rFonts w:ascii="仿宋_GB2312" w:eastAsia="仿宋_GB2312" w:hAnsi="仿宋"/>
          <w:sz w:val="32"/>
          <w:szCs w:val="32"/>
        </w:rPr>
        <w:t>115.9</w:t>
      </w:r>
      <w:r>
        <w:rPr>
          <w:rFonts w:ascii="仿宋_GB2312" w:eastAsia="仿宋_GB2312" w:hAnsi="仿宋" w:hint="eastAsia"/>
          <w:sz w:val="32"/>
          <w:szCs w:val="32"/>
        </w:rPr>
        <w:t>万元，课题研究及团标发布支出</w:t>
      </w:r>
      <w:r>
        <w:rPr>
          <w:rFonts w:ascii="仿宋_GB2312" w:eastAsia="仿宋_GB2312" w:hAnsi="仿宋"/>
          <w:sz w:val="32"/>
          <w:szCs w:val="32"/>
        </w:rPr>
        <w:t>123</w:t>
      </w:r>
      <w:r>
        <w:rPr>
          <w:rFonts w:ascii="仿宋_GB2312" w:eastAsia="仿宋_GB2312" w:hAnsi="仿宋" w:hint="eastAsia"/>
          <w:sz w:val="32"/>
          <w:szCs w:val="32"/>
        </w:rPr>
        <w:t>万元，会员代表大会、理事会、秘书长会等会议支出</w:t>
      </w:r>
      <w:r>
        <w:rPr>
          <w:rFonts w:ascii="仿宋_GB2312" w:eastAsia="仿宋_GB2312" w:hAnsi="仿宋"/>
          <w:sz w:val="32"/>
          <w:szCs w:val="32"/>
        </w:rPr>
        <w:t>79</w:t>
      </w:r>
      <w:r>
        <w:rPr>
          <w:rFonts w:ascii="仿宋_GB2312" w:eastAsia="仿宋_GB2312" w:hAnsi="仿宋" w:hint="eastAsia"/>
          <w:sz w:val="32"/>
          <w:szCs w:val="32"/>
        </w:rPr>
        <w:t>万元，行业宣传及编委通讯员会议支出</w:t>
      </w:r>
      <w:r>
        <w:rPr>
          <w:rFonts w:ascii="仿宋_GB2312" w:eastAsia="仿宋_GB2312" w:hAnsi="仿宋"/>
          <w:sz w:val="32"/>
          <w:szCs w:val="32"/>
        </w:rPr>
        <w:t>59.6</w:t>
      </w:r>
      <w:r>
        <w:rPr>
          <w:rFonts w:ascii="仿宋_GB2312" w:eastAsia="仿宋_GB2312" w:hAnsi="仿宋" w:hint="eastAsia"/>
          <w:sz w:val="32"/>
          <w:szCs w:val="32"/>
        </w:rPr>
        <w:t>万元，考务费支出3</w:t>
      </w:r>
      <w:r>
        <w:rPr>
          <w:rFonts w:ascii="仿宋_GB2312" w:eastAsia="仿宋_GB2312" w:hAnsi="仿宋"/>
          <w:sz w:val="32"/>
          <w:szCs w:val="32"/>
        </w:rPr>
        <w:t>37</w:t>
      </w:r>
      <w:r>
        <w:rPr>
          <w:rFonts w:ascii="仿宋_GB2312" w:eastAsia="仿宋_GB2312" w:hAnsi="仿宋" w:hint="eastAsia"/>
          <w:sz w:val="32"/>
          <w:szCs w:val="32"/>
        </w:rPr>
        <w:t>万元），管理费用支出</w:t>
      </w:r>
      <w:r>
        <w:rPr>
          <w:rFonts w:ascii="仿宋_GB2312" w:eastAsia="仿宋_GB2312" w:hAnsi="仿宋"/>
          <w:sz w:val="32"/>
          <w:szCs w:val="32"/>
        </w:rPr>
        <w:t>704</w:t>
      </w:r>
      <w:r>
        <w:rPr>
          <w:rFonts w:ascii="仿宋_GB2312" w:eastAsia="仿宋_GB2312" w:hAnsi="仿宋" w:hint="eastAsia"/>
          <w:sz w:val="32"/>
          <w:szCs w:val="32"/>
        </w:rPr>
        <w:t>万元。</w:t>
      </w:r>
    </w:p>
    <w:p w:rsidR="002847F1" w:rsidRDefault="0030794E">
      <w:pPr>
        <w:ind w:firstLineChars="200" w:firstLine="640"/>
        <w:rPr>
          <w:rFonts w:ascii="仿宋_GB2312" w:eastAsia="仿宋_GB2312" w:hAnsi="仿宋"/>
          <w:sz w:val="32"/>
          <w:szCs w:val="32"/>
        </w:rPr>
      </w:pPr>
      <w:r>
        <w:rPr>
          <w:rFonts w:ascii="仿宋_GB2312" w:eastAsia="仿宋_GB2312" w:hAnsi="仿宋" w:hint="eastAsia"/>
          <w:sz w:val="32"/>
          <w:szCs w:val="32"/>
        </w:rPr>
        <w:t>请审议。</w:t>
      </w:r>
    </w:p>
    <w:p w:rsidR="002847F1" w:rsidRDefault="002847F1">
      <w:pPr>
        <w:rPr>
          <w:rFonts w:ascii="仿宋_GB2312" w:eastAsia="仿宋_GB2312" w:hAnsi="仿宋"/>
          <w:sz w:val="32"/>
          <w:szCs w:val="32"/>
        </w:rPr>
      </w:pPr>
    </w:p>
    <w:sectPr w:rsidR="002847F1" w:rsidSect="002847F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1B15" w:rsidRDefault="008A1B15" w:rsidP="002847F1">
      <w:r>
        <w:separator/>
      </w:r>
    </w:p>
  </w:endnote>
  <w:endnote w:type="continuationSeparator" w:id="1">
    <w:p w:rsidR="008A1B15" w:rsidRDefault="008A1B15" w:rsidP="002847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PingFang SC Regular">
    <w:altName w:val="Times New Roman"/>
    <w:charset w:val="00"/>
    <w:family w:val="roman"/>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charset w:val="86"/>
    <w:family w:val="modern"/>
    <w:pitch w:val="default"/>
    <w:sig w:usb0="00000001" w:usb1="080E0000" w:usb2="00000000" w:usb3="00000000" w:csb0="00040000" w:csb1="00000000"/>
    <w:embedRegular r:id="rId1" w:subsetted="1" w:fontKey="{B07F238E-FDA5-4D48-94CE-9F4661B5E381}"/>
    <w:embedBold r:id="rId2" w:subsetted="1" w:fontKey="{922EE6C2-9FC9-423B-B64B-B4E69370AAC8}"/>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embedRegular r:id="rId3" w:subsetted="1" w:fontKey="{652A2986-8815-41F1-A58C-95F07FDB229D}"/>
  </w:font>
  <w:font w:name="黑体">
    <w:altName w:val="SimHei"/>
    <w:panose1 w:val="02010609060101010101"/>
    <w:charset w:val="86"/>
    <w:family w:val="modern"/>
    <w:pitch w:val="fixed"/>
    <w:sig w:usb0="800002BF" w:usb1="38CF7CFA" w:usb2="00000016" w:usb3="00000000" w:csb0="00040001" w:csb1="00000000"/>
    <w:embedRegular r:id="rId4" w:subsetted="1" w:fontKey="{0311CA17-4629-47B3-A616-36C00EB8BB0A}"/>
    <w:embedBold r:id="rId5" w:subsetted="1" w:fontKey="{F6556231-09DD-4680-9F0D-8CE5A0CAB56F}"/>
  </w:font>
  <w:font w:name="楷体">
    <w:panose1 w:val="02010609060101010101"/>
    <w:charset w:val="86"/>
    <w:family w:val="modern"/>
    <w:pitch w:val="fixed"/>
    <w:sig w:usb0="800002BF" w:usb1="38CF7CFA" w:usb2="00000016" w:usb3="00000000" w:csb0="00040001" w:csb1="00000000"/>
    <w:embedBold r:id="rId6" w:subsetted="1" w:fontKey="{7CE76709-A102-4A6D-8DEC-CF972A3D021A}"/>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7F1" w:rsidRDefault="00956380">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6131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filled="f" stroked="f" strokeweight=".5pt">
          <v:textbox style="mso-fit-shape-to-text:t" inset="0,0,0,0">
            <w:txbxContent>
              <w:p w:rsidR="002847F1" w:rsidRDefault="00956380">
                <w:pPr>
                  <w:pStyle w:val="a3"/>
                </w:pPr>
                <w:r>
                  <w:fldChar w:fldCharType="begin"/>
                </w:r>
                <w:r w:rsidR="0030794E">
                  <w:instrText xml:space="preserve"> PAGE  \* MERGEFORMAT </w:instrText>
                </w:r>
                <w:r>
                  <w:fldChar w:fldCharType="separate"/>
                </w:r>
                <w:r w:rsidR="00AF7850">
                  <w:rPr>
                    <w:noProof/>
                  </w:rPr>
                  <w:t>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1B15" w:rsidRDefault="008A1B15" w:rsidP="002847F1">
      <w:r>
        <w:separator/>
      </w:r>
    </w:p>
  </w:footnote>
  <w:footnote w:type="continuationSeparator" w:id="1">
    <w:p w:rsidR="008A1B15" w:rsidRDefault="008A1B15" w:rsidP="002847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3762E"/>
    <w:multiLevelType w:val="singleLevel"/>
    <w:tmpl w:val="12D3762E"/>
    <w:lvl w:ilvl="0">
      <w:start w:val="1"/>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木易">
    <w15:presenceInfo w15:providerId="WPS Office" w15:userId="315785284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TrueTypeFonts/>
  <w:saveSubsetFonts/>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6146"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zgxM2UwNWQxNDNmYTNhMWRhZTU5ZTI1NjEwYWI1MjkifQ=="/>
    <w:docVar w:name="KSO_WPS_MARK_KEY" w:val="f33fa6a5-3614-42ce-8fdf-923e5e024890"/>
  </w:docVars>
  <w:rsids>
    <w:rsidRoot w:val="7FCE0A8D"/>
    <w:rsid w:val="002847F1"/>
    <w:rsid w:val="0030794E"/>
    <w:rsid w:val="003930E1"/>
    <w:rsid w:val="00827E79"/>
    <w:rsid w:val="008A1B15"/>
    <w:rsid w:val="00956380"/>
    <w:rsid w:val="00AF7850"/>
    <w:rsid w:val="03801F43"/>
    <w:rsid w:val="13117BFA"/>
    <w:rsid w:val="150C6D37"/>
    <w:rsid w:val="38F024E5"/>
    <w:rsid w:val="4592241A"/>
    <w:rsid w:val="4BA0527A"/>
    <w:rsid w:val="5A8C7629"/>
    <w:rsid w:val="5F134252"/>
    <w:rsid w:val="5F5B6175"/>
    <w:rsid w:val="76B547FD"/>
    <w:rsid w:val="7BCB7664"/>
    <w:rsid w:val="7FCE0A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7F1"/>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2847F1"/>
    <w:pPr>
      <w:tabs>
        <w:tab w:val="center" w:pos="4153"/>
        <w:tab w:val="right" w:pos="8306"/>
      </w:tabs>
      <w:snapToGrid w:val="0"/>
      <w:jc w:val="left"/>
    </w:pPr>
    <w:rPr>
      <w:sz w:val="18"/>
      <w:szCs w:val="18"/>
    </w:rPr>
  </w:style>
  <w:style w:type="paragraph" w:styleId="a4">
    <w:name w:val="header"/>
    <w:basedOn w:val="a"/>
    <w:qFormat/>
    <w:rsid w:val="002847F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qFormat/>
    <w:rsid w:val="002847F1"/>
  </w:style>
  <w:style w:type="paragraph" w:customStyle="1" w:styleId="1">
    <w:name w:val="列出段落1"/>
    <w:basedOn w:val="a"/>
    <w:uiPriority w:val="99"/>
    <w:qFormat/>
    <w:rsid w:val="002847F1"/>
    <w:pPr>
      <w:ind w:firstLineChars="200" w:firstLine="420"/>
    </w:pPr>
    <w:rPr>
      <w:rFonts w:ascii="Calibri" w:hAnsi="Calibri" w:cs="Calibri"/>
      <w:szCs w:val="21"/>
    </w:rPr>
  </w:style>
  <w:style w:type="paragraph" w:customStyle="1" w:styleId="a6">
    <w:name w:val="默认"/>
    <w:qFormat/>
    <w:rsid w:val="002847F1"/>
    <w:pPr>
      <w:spacing w:before="160" w:line="288" w:lineRule="auto"/>
    </w:pPr>
    <w:rPr>
      <w:rFonts w:ascii="PingFang SC Regular" w:eastAsia="Arial Unicode MS" w:hAnsi="PingFang SC Regular" w:cs="Arial Unicode MS"/>
      <w:color w:val="000000"/>
      <w:sz w:val="24"/>
      <w:szCs w:val="24"/>
    </w:rPr>
  </w:style>
  <w:style w:type="paragraph" w:styleId="a7">
    <w:name w:val="Balloon Text"/>
    <w:basedOn w:val="a"/>
    <w:link w:val="Char"/>
    <w:rsid w:val="00827E79"/>
    <w:rPr>
      <w:sz w:val="18"/>
      <w:szCs w:val="18"/>
    </w:rPr>
  </w:style>
  <w:style w:type="character" w:customStyle="1" w:styleId="Char">
    <w:name w:val="批注框文本 Char"/>
    <w:basedOn w:val="a0"/>
    <w:link w:val="a7"/>
    <w:rsid w:val="00827E79"/>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19</Pages>
  <Words>1351</Words>
  <Characters>7703</Characters>
  <Application>Microsoft Office Word</Application>
  <DocSecurity>0</DocSecurity>
  <Lines>64</Lines>
  <Paragraphs>18</Paragraphs>
  <ScaleCrop>false</ScaleCrop>
  <Company/>
  <LinksUpToDate>false</LinksUpToDate>
  <CharactersWithSpaces>9036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木易</dc:creator>
  <cp:lastModifiedBy>DELL</cp:lastModifiedBy>
  <cp:revision>4</cp:revision>
  <cp:lastPrinted>2023-03-14T02:12:00Z</cp:lastPrinted>
  <dcterms:created xsi:type="dcterms:W3CDTF">2023-03-13T01:00:00Z</dcterms:created>
  <dcterms:modified xsi:type="dcterms:W3CDTF">2023-03-15T01:04:00Z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4E67F73071D1458BA3E2DDA887034025</vt:lpwstr>
  </property>
</Properties>
</file>